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jc w:val="center"/>
        <w:tblLook w:val="01E0" w:firstRow="1" w:lastRow="1" w:firstColumn="1" w:lastColumn="1" w:noHBand="0" w:noVBand="0"/>
      </w:tblPr>
      <w:tblGrid>
        <w:gridCol w:w="3748"/>
        <w:gridCol w:w="5892"/>
      </w:tblGrid>
      <w:tr w:rsidR="005B4311" w:rsidRPr="000034DC" w14:paraId="3A66DA69" w14:textId="77777777" w:rsidTr="005B44C7">
        <w:trPr>
          <w:jc w:val="center"/>
        </w:trPr>
        <w:tc>
          <w:tcPr>
            <w:tcW w:w="3748" w:type="dxa"/>
          </w:tcPr>
          <w:p w14:paraId="6CA1C700" w14:textId="77777777" w:rsidR="00225822" w:rsidRPr="005B4311" w:rsidRDefault="008D634C" w:rsidP="0031330A">
            <w:pPr>
              <w:jc w:val="center"/>
              <w:rPr>
                <w:rFonts w:ascii="Times New Roman Bold" w:hAnsi="Times New Roman Bold"/>
                <w:b/>
                <w:color w:val="000000" w:themeColor="text1"/>
                <w:spacing w:val="-6"/>
                <w:sz w:val="26"/>
                <w:szCs w:val="26"/>
              </w:rPr>
            </w:pPr>
            <w:r w:rsidRPr="005B4311">
              <w:rPr>
                <w:rFonts w:ascii="Times New Roman Bold" w:hAnsi="Times New Roman Bold"/>
                <w:b/>
                <w:color w:val="000000" w:themeColor="text1"/>
                <w:spacing w:val="-6"/>
                <w:sz w:val="26"/>
                <w:szCs w:val="26"/>
              </w:rPr>
              <w:t>BỘ GIÁO DỤC VÀ ĐÀO TẠO</w:t>
            </w:r>
          </w:p>
          <w:p w14:paraId="155C46C9" w14:textId="700C23AC" w:rsidR="00225822" w:rsidRPr="000034DC" w:rsidRDefault="0083356F" w:rsidP="00266B0E">
            <w:pPr>
              <w:rPr>
                <w:b/>
                <w:color w:val="000000" w:themeColor="text1"/>
                <w:sz w:val="28"/>
                <w:szCs w:val="28"/>
              </w:rPr>
            </w:pPr>
            <w:r>
              <w:rPr>
                <w:b/>
                <w:color w:val="000000" w:themeColor="text1"/>
                <w:sz w:val="28"/>
                <w:szCs w:val="28"/>
              </w:rPr>
              <mc:AlternateContent>
                <mc:Choice Requires="wps">
                  <w:drawing>
                    <wp:anchor distT="4294967295" distB="4294967295" distL="114300" distR="114300" simplePos="0" relativeHeight="251658240" behindDoc="0" locked="0" layoutInCell="1" allowOverlap="1" wp14:anchorId="5A134655" wp14:editId="0397C278">
                      <wp:simplePos x="0" y="0"/>
                      <wp:positionH relativeFrom="column">
                        <wp:posOffset>786130</wp:posOffset>
                      </wp:positionH>
                      <wp:positionV relativeFrom="paragraph">
                        <wp:posOffset>63499</wp:posOffset>
                      </wp:positionV>
                      <wp:extent cx="534670" cy="0"/>
                      <wp:effectExtent l="0" t="0" r="0" b="0"/>
                      <wp:wrapNone/>
                      <wp:docPr id="4"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46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6FE5288" id="_x0000_t32" coordsize="21600,21600" o:spt="32" o:oned="t" path="m,l21600,21600e" filled="f">
                      <v:path arrowok="t" fillok="f" o:connecttype="none"/>
                      <o:lock v:ext="edit" shapetype="t"/>
                    </v:shapetype>
                    <v:shape id="AutoShape 18" o:spid="_x0000_s1026" type="#_x0000_t32" style="position:absolute;margin-left:61.9pt;margin-top:5pt;width:42.1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"/>
                  </w:pict>
                </mc:Fallback>
              </mc:AlternateContent>
            </w:r>
          </w:p>
        </w:tc>
        <w:tc>
          <w:tcPr>
            <w:tcW w:w="5892" w:type="dxa"/>
          </w:tcPr>
          <w:p w14:paraId="10144332" w14:textId="77777777" w:rsidR="00225822" w:rsidRPr="005B4311" w:rsidRDefault="00225822" w:rsidP="0031330A">
            <w:pPr>
              <w:jc w:val="center"/>
              <w:rPr>
                <w:rFonts w:ascii="Times New Roman Bold" w:hAnsi="Times New Roman Bold"/>
                <w:b/>
                <w:color w:val="000000" w:themeColor="text1"/>
                <w:spacing w:val="-10"/>
                <w:sz w:val="26"/>
                <w:szCs w:val="26"/>
              </w:rPr>
            </w:pPr>
            <w:r w:rsidRPr="005B4311">
              <w:rPr>
                <w:rFonts w:ascii="Times New Roman Bold" w:hAnsi="Times New Roman Bold"/>
                <w:b/>
                <w:color w:val="000000" w:themeColor="text1"/>
                <w:spacing w:val="-10"/>
                <w:sz w:val="26"/>
                <w:szCs w:val="26"/>
              </w:rPr>
              <w:t>CỘNG HOÀ XÃ HỘI CHỦ NGHĨA VIỆT NAM</w:t>
            </w:r>
          </w:p>
          <w:p w14:paraId="74629526" w14:textId="77777777" w:rsidR="00225822" w:rsidRPr="000034DC" w:rsidRDefault="00225822" w:rsidP="0031330A">
            <w:pPr>
              <w:jc w:val="center"/>
              <w:rPr>
                <w:b/>
                <w:color w:val="000000" w:themeColor="text1"/>
                <w:sz w:val="28"/>
                <w:szCs w:val="28"/>
              </w:rPr>
            </w:pPr>
            <w:r w:rsidRPr="000034DC">
              <w:rPr>
                <w:b/>
                <w:color w:val="000000" w:themeColor="text1"/>
                <w:sz w:val="28"/>
                <w:szCs w:val="28"/>
              </w:rPr>
              <w:t>Độc lập – Tự do – Hạnh phúc</w:t>
            </w:r>
          </w:p>
          <w:p w14:paraId="0500D7A8" w14:textId="5B8F67EF" w:rsidR="00225822" w:rsidRPr="000034DC" w:rsidRDefault="0083356F" w:rsidP="008C3976">
            <w:pPr>
              <w:rPr>
                <w:color w:val="000000" w:themeColor="text1"/>
                <w:sz w:val="28"/>
                <w:szCs w:val="28"/>
              </w:rPr>
            </w:pPr>
            <w:r>
              <w:rPr>
                <w:color w:val="000000" w:themeColor="text1"/>
                <w:sz w:val="28"/>
                <w:szCs w:val="28"/>
              </w:rPr>
              <mc:AlternateContent>
                <mc:Choice Requires="wps">
                  <w:drawing>
                    <wp:anchor distT="4294967295" distB="4294967295" distL="114300" distR="114300" simplePos="0" relativeHeight="251657216" behindDoc="0" locked="0" layoutInCell="1" allowOverlap="1" wp14:anchorId="307DFF06" wp14:editId="3A153B44">
                      <wp:simplePos x="0" y="0"/>
                      <wp:positionH relativeFrom="column">
                        <wp:posOffset>658495</wp:posOffset>
                      </wp:positionH>
                      <wp:positionV relativeFrom="paragraph">
                        <wp:posOffset>33654</wp:posOffset>
                      </wp:positionV>
                      <wp:extent cx="2239645" cy="0"/>
                      <wp:effectExtent l="0" t="0" r="0" b="0"/>
                      <wp:wrapNone/>
                      <wp:docPr id="3"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396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156C030" id="AutoShape 17" o:spid="_x0000_s1026" type="#_x0000_t32" style="position:absolute;margin-left:51.85pt;margin-top:2.65pt;width:176.35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"/>
                  </w:pict>
                </mc:Fallback>
              </mc:AlternateContent>
            </w:r>
          </w:p>
          <w:p w14:paraId="0CD1388A" w14:textId="75E17506" w:rsidR="00225822" w:rsidRPr="000034DC" w:rsidRDefault="00724AB5" w:rsidP="00EC30AA">
            <w:pPr>
              <w:spacing w:before="120"/>
              <w:jc w:val="center"/>
              <w:rPr>
                <w:i/>
                <w:color w:val="000000" w:themeColor="text1"/>
                <w:sz w:val="28"/>
                <w:szCs w:val="28"/>
              </w:rPr>
            </w:pPr>
            <w:r w:rsidRPr="000034DC">
              <w:rPr>
                <w:i/>
                <w:color w:val="000000" w:themeColor="text1"/>
                <w:sz w:val="28"/>
                <w:szCs w:val="28"/>
              </w:rPr>
              <w:t xml:space="preserve">Hà Nội, ngày   </w:t>
            </w:r>
            <w:r w:rsidR="00080FF4">
              <w:rPr>
                <w:i/>
                <w:color w:val="000000" w:themeColor="text1"/>
                <w:sz w:val="28"/>
                <w:szCs w:val="28"/>
              </w:rPr>
              <w:t>24</w:t>
            </w:r>
            <w:r w:rsidRPr="000034DC">
              <w:rPr>
                <w:i/>
                <w:color w:val="000000" w:themeColor="text1"/>
                <w:sz w:val="28"/>
                <w:szCs w:val="28"/>
              </w:rPr>
              <w:t xml:space="preserve">  tháng </w:t>
            </w:r>
            <w:r w:rsidR="00080FF4">
              <w:rPr>
                <w:i/>
                <w:color w:val="000000" w:themeColor="text1"/>
                <w:sz w:val="28"/>
                <w:szCs w:val="28"/>
              </w:rPr>
              <w:t>8</w:t>
            </w:r>
            <w:r w:rsidRPr="000034DC">
              <w:rPr>
                <w:i/>
                <w:color w:val="000000" w:themeColor="text1"/>
                <w:sz w:val="28"/>
                <w:szCs w:val="28"/>
              </w:rPr>
              <w:t xml:space="preserve">  năm 20</w:t>
            </w:r>
            <w:r w:rsidR="00AF731B" w:rsidRPr="000034DC">
              <w:rPr>
                <w:i/>
                <w:color w:val="000000" w:themeColor="text1"/>
                <w:sz w:val="28"/>
                <w:szCs w:val="28"/>
              </w:rPr>
              <w:t>2</w:t>
            </w:r>
            <w:r w:rsidR="00E8072A" w:rsidRPr="000034DC">
              <w:rPr>
                <w:i/>
                <w:color w:val="000000" w:themeColor="text1"/>
                <w:sz w:val="28"/>
                <w:szCs w:val="28"/>
              </w:rPr>
              <w:t>1</w:t>
            </w:r>
          </w:p>
          <w:p w14:paraId="5172C11A" w14:textId="77777777" w:rsidR="00077456" w:rsidRPr="000034DC" w:rsidRDefault="00077456" w:rsidP="006B6F74">
            <w:pPr>
              <w:rPr>
                <w:i/>
                <w:color w:val="000000" w:themeColor="text1"/>
                <w:sz w:val="18"/>
                <w:szCs w:val="28"/>
              </w:rPr>
            </w:pPr>
          </w:p>
        </w:tc>
      </w:tr>
    </w:tbl>
    <w:p w14:paraId="16D5D16D" w14:textId="77777777" w:rsidR="0096115C" w:rsidRPr="005B4311" w:rsidRDefault="0096115C" w:rsidP="006B6F74">
      <w:pPr>
        <w:ind w:firstLine="720"/>
        <w:rPr>
          <w:b/>
          <w:color w:val="000000" w:themeColor="text1"/>
          <w:sz w:val="4"/>
        </w:rPr>
      </w:pPr>
    </w:p>
    <w:p w14:paraId="23D00FED" w14:textId="77777777" w:rsidR="006B6F74" w:rsidRPr="000034DC" w:rsidRDefault="006B6F74" w:rsidP="00AF3990">
      <w:pPr>
        <w:spacing w:before="240" w:line="264" w:lineRule="auto"/>
        <w:ind w:firstLine="720"/>
        <w:rPr>
          <w:b/>
          <w:color w:val="000000" w:themeColor="text1"/>
          <w:sz w:val="28"/>
          <w:szCs w:val="28"/>
        </w:rPr>
      </w:pPr>
      <w:r w:rsidRPr="000034DC">
        <w:rPr>
          <w:b/>
          <w:color w:val="000000" w:themeColor="text1"/>
          <w:sz w:val="28"/>
          <w:szCs w:val="28"/>
        </w:rPr>
        <w:t xml:space="preserve">              </w:t>
      </w:r>
      <w:r w:rsidR="005E675B" w:rsidRPr="000034DC">
        <w:rPr>
          <w:b/>
          <w:color w:val="000000" w:themeColor="text1"/>
          <w:sz w:val="28"/>
          <w:szCs w:val="28"/>
        </w:rPr>
        <w:t xml:space="preserve">                             </w:t>
      </w:r>
      <w:r w:rsidRPr="000034DC">
        <w:rPr>
          <w:b/>
          <w:color w:val="000000" w:themeColor="text1"/>
          <w:sz w:val="28"/>
          <w:szCs w:val="28"/>
        </w:rPr>
        <w:t>BÁO CÁO</w:t>
      </w:r>
    </w:p>
    <w:p w14:paraId="6FB33671" w14:textId="247C158E" w:rsidR="00915190" w:rsidRPr="000034DC" w:rsidRDefault="00E8072A" w:rsidP="00AF3990">
      <w:pPr>
        <w:spacing w:line="264" w:lineRule="auto"/>
        <w:jc w:val="center"/>
        <w:rPr>
          <w:b/>
          <w:color w:val="000000" w:themeColor="text1"/>
          <w:sz w:val="28"/>
          <w:szCs w:val="28"/>
        </w:rPr>
      </w:pPr>
      <w:r w:rsidRPr="000034DC">
        <w:rPr>
          <w:b/>
          <w:color w:val="000000" w:themeColor="text1"/>
          <w:sz w:val="28"/>
          <w:szCs w:val="28"/>
        </w:rPr>
        <w:t xml:space="preserve">Rà soát các văn bản </w:t>
      </w:r>
      <w:r w:rsidR="005E7C57" w:rsidRPr="000034DC">
        <w:rPr>
          <w:b/>
          <w:color w:val="000000" w:themeColor="text1"/>
          <w:sz w:val="28"/>
          <w:szCs w:val="28"/>
        </w:rPr>
        <w:t>quy phạm pháp luật</w:t>
      </w:r>
      <w:r w:rsidRPr="000034DC">
        <w:rPr>
          <w:b/>
          <w:color w:val="000000" w:themeColor="text1"/>
          <w:sz w:val="28"/>
          <w:szCs w:val="28"/>
        </w:rPr>
        <w:t xml:space="preserve"> có liên quan đến việc </w:t>
      </w:r>
      <w:r w:rsidR="0001055E">
        <w:rPr>
          <w:b/>
          <w:color w:val="000000" w:themeColor="text1"/>
          <w:sz w:val="28"/>
          <w:szCs w:val="28"/>
        </w:rPr>
        <w:t xml:space="preserve">                               </w:t>
      </w:r>
      <w:r w:rsidRPr="000034DC">
        <w:rPr>
          <w:b/>
          <w:color w:val="000000" w:themeColor="text1"/>
          <w:sz w:val="28"/>
          <w:szCs w:val="28"/>
        </w:rPr>
        <w:t>xây dựng</w:t>
      </w:r>
      <w:r w:rsidR="0001055E">
        <w:rPr>
          <w:b/>
          <w:color w:val="000000" w:themeColor="text1"/>
          <w:sz w:val="28"/>
          <w:szCs w:val="28"/>
        </w:rPr>
        <w:t xml:space="preserve"> </w:t>
      </w:r>
      <w:r w:rsidRPr="000034DC">
        <w:rPr>
          <w:b/>
          <w:color w:val="000000" w:themeColor="text1"/>
          <w:sz w:val="28"/>
          <w:szCs w:val="28"/>
        </w:rPr>
        <w:t xml:space="preserve">dự thảo </w:t>
      </w:r>
      <w:r w:rsidR="00E646F8" w:rsidRPr="000034DC">
        <w:rPr>
          <w:b/>
          <w:color w:val="000000" w:themeColor="text1"/>
          <w:sz w:val="28"/>
          <w:szCs w:val="28"/>
        </w:rPr>
        <w:t>Nghị định sửa đổi, bổ sung một số điều của Nghị định</w:t>
      </w:r>
      <w:r w:rsidR="00915190" w:rsidRPr="000034DC">
        <w:rPr>
          <w:b/>
          <w:color w:val="000000" w:themeColor="text1"/>
          <w:sz w:val="28"/>
          <w:szCs w:val="28"/>
        </w:rPr>
        <w:t xml:space="preserve"> </w:t>
      </w:r>
      <w:r w:rsidR="00E646F8" w:rsidRPr="000034DC">
        <w:rPr>
          <w:b/>
          <w:color w:val="000000" w:themeColor="text1"/>
          <w:sz w:val="28"/>
          <w:szCs w:val="28"/>
        </w:rPr>
        <w:t>số</w:t>
      </w:r>
      <w:r w:rsidR="00915190" w:rsidRPr="000034DC">
        <w:rPr>
          <w:b/>
          <w:color w:val="000000" w:themeColor="text1"/>
          <w:sz w:val="28"/>
          <w:szCs w:val="28"/>
        </w:rPr>
        <w:t xml:space="preserve"> </w:t>
      </w:r>
      <w:r w:rsidR="00306FBA" w:rsidRPr="000034DC">
        <w:rPr>
          <w:b/>
          <w:color w:val="000000" w:themeColor="text1"/>
          <w:sz w:val="28"/>
          <w:szCs w:val="28"/>
        </w:rPr>
        <w:t xml:space="preserve">04/2021/NĐ-CP </w:t>
      </w:r>
      <w:r w:rsidR="00E646F8" w:rsidRPr="000034DC">
        <w:rPr>
          <w:b/>
          <w:color w:val="000000" w:themeColor="text1"/>
          <w:sz w:val="28"/>
          <w:szCs w:val="28"/>
        </w:rPr>
        <w:t>ngày 22 tháng 01 năm 2021 của Chính phủ quy định về</w:t>
      </w:r>
    </w:p>
    <w:p w14:paraId="7FFFBBF4" w14:textId="561E9E7E" w:rsidR="006B6F74" w:rsidRPr="000034DC" w:rsidRDefault="00E646F8" w:rsidP="00AF3990">
      <w:pPr>
        <w:spacing w:line="264" w:lineRule="auto"/>
        <w:jc w:val="center"/>
        <w:rPr>
          <w:b/>
          <w:color w:val="000000" w:themeColor="text1"/>
          <w:sz w:val="28"/>
          <w:szCs w:val="28"/>
        </w:rPr>
      </w:pPr>
      <w:r w:rsidRPr="000034DC">
        <w:rPr>
          <w:b/>
          <w:color w:val="000000" w:themeColor="text1"/>
          <w:sz w:val="28"/>
          <w:szCs w:val="28"/>
        </w:rPr>
        <w:t>xử phạt vi phạm hành chính trong lĩnh vực giáo dục</w:t>
      </w:r>
    </w:p>
    <w:p w14:paraId="28FCF814" w14:textId="7B36E4E3" w:rsidR="00077456" w:rsidRPr="00AF3990" w:rsidRDefault="0083356F" w:rsidP="00360129">
      <w:pPr>
        <w:spacing w:before="120" w:after="120"/>
        <w:ind w:firstLine="720"/>
        <w:jc w:val="center"/>
        <w:rPr>
          <w:b/>
          <w:color w:val="000000" w:themeColor="text1"/>
          <w:sz w:val="40"/>
          <w:szCs w:val="40"/>
        </w:rPr>
      </w:pPr>
      <w:r>
        <w:rPr>
          <w:b/>
          <w:color w:val="000000" w:themeColor="text1"/>
          <w:sz w:val="40"/>
          <w:szCs w:val="40"/>
        </w:rPr>
        <mc:AlternateContent>
          <mc:Choice Requires="wps">
            <w:drawing>
              <wp:anchor distT="4294967295" distB="4294967295" distL="114300" distR="114300" simplePos="0" relativeHeight="251659264" behindDoc="0" locked="0" layoutInCell="1" allowOverlap="1" wp14:anchorId="6CAD6258" wp14:editId="6006AD65">
                <wp:simplePos x="0" y="0"/>
                <wp:positionH relativeFrom="column">
                  <wp:posOffset>1775460</wp:posOffset>
                </wp:positionH>
                <wp:positionV relativeFrom="paragraph">
                  <wp:posOffset>34289</wp:posOffset>
                </wp:positionV>
                <wp:extent cx="1851660" cy="0"/>
                <wp:effectExtent l="0" t="0" r="0" b="0"/>
                <wp:wrapNone/>
                <wp:docPr id="2"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16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FF53D53" id="AutoShape 21" o:spid="_x0000_s1026" type="#_x0000_t32" style="position:absolute;margin-left:139.8pt;margin-top:2.7pt;width:145.8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"/>
            </w:pict>
          </mc:Fallback>
        </mc:AlternateContent>
      </w:r>
    </w:p>
    <w:p w14:paraId="0BC5D742" w14:textId="77777777" w:rsidR="005306D8" w:rsidRPr="000034DC" w:rsidRDefault="00077456" w:rsidP="00AF3990">
      <w:pPr>
        <w:spacing w:before="120" w:after="120" w:line="288" w:lineRule="auto"/>
        <w:rPr>
          <w:color w:val="000000" w:themeColor="text1"/>
          <w:sz w:val="28"/>
          <w:szCs w:val="28"/>
          <w:lang w:val="nl-NL"/>
        </w:rPr>
      </w:pPr>
      <w:r w:rsidRPr="000034DC">
        <w:rPr>
          <w:color w:val="000000" w:themeColor="text1"/>
          <w:sz w:val="28"/>
          <w:szCs w:val="28"/>
          <w:lang w:val="nl-NL"/>
        </w:rPr>
        <w:tab/>
      </w:r>
      <w:r w:rsidR="005E7C57" w:rsidRPr="000034DC">
        <w:rPr>
          <w:color w:val="000000" w:themeColor="text1"/>
          <w:sz w:val="28"/>
          <w:szCs w:val="28"/>
          <w:lang w:val="nl-NL"/>
        </w:rPr>
        <w:t xml:space="preserve">Triển khai thi hành Luật ban hành văn bản quy phạm pháp luật, </w:t>
      </w:r>
      <w:r w:rsidR="005306D8" w:rsidRPr="000034DC">
        <w:rPr>
          <w:color w:val="000000" w:themeColor="text1"/>
          <w:sz w:val="28"/>
          <w:szCs w:val="28"/>
          <w:lang w:val="nl-NL"/>
        </w:rPr>
        <w:t xml:space="preserve">Bộ </w:t>
      </w:r>
      <w:r w:rsidR="00E646F8" w:rsidRPr="000034DC">
        <w:rPr>
          <w:color w:val="000000" w:themeColor="text1"/>
          <w:sz w:val="28"/>
          <w:szCs w:val="28"/>
          <w:lang w:val="nl-NL"/>
        </w:rPr>
        <w:t>Giáo dục và Đào tạo</w:t>
      </w:r>
      <w:r w:rsidR="005306D8" w:rsidRPr="000034DC">
        <w:rPr>
          <w:color w:val="000000" w:themeColor="text1"/>
          <w:sz w:val="28"/>
          <w:szCs w:val="28"/>
          <w:lang w:val="nl-NL"/>
        </w:rPr>
        <w:t xml:space="preserve"> </w:t>
      </w:r>
      <w:r w:rsidR="00E8072A" w:rsidRPr="000034DC">
        <w:rPr>
          <w:color w:val="000000" w:themeColor="text1"/>
          <w:sz w:val="28"/>
          <w:szCs w:val="28"/>
          <w:lang w:val="nl-NL"/>
        </w:rPr>
        <w:t xml:space="preserve">thực hiện rà soát các </w:t>
      </w:r>
      <w:r w:rsidR="005E7C57" w:rsidRPr="000034DC">
        <w:rPr>
          <w:color w:val="000000" w:themeColor="text1"/>
          <w:sz w:val="28"/>
          <w:szCs w:val="28"/>
          <w:lang w:val="nl-NL"/>
        </w:rPr>
        <w:t>văn bản quy phạm pháp luật</w:t>
      </w:r>
      <w:r w:rsidR="00E8072A" w:rsidRPr="000034DC">
        <w:rPr>
          <w:color w:val="000000" w:themeColor="text1"/>
          <w:sz w:val="28"/>
          <w:szCs w:val="28"/>
          <w:lang w:val="nl-NL"/>
        </w:rPr>
        <w:t xml:space="preserve"> liên quan đến việc xây dựng dự thảo </w:t>
      </w:r>
      <w:r w:rsidR="00C60C13" w:rsidRPr="000034DC">
        <w:rPr>
          <w:color w:val="000000" w:themeColor="text1"/>
          <w:sz w:val="28"/>
          <w:szCs w:val="28"/>
          <w:lang w:val="nl-NL"/>
        </w:rPr>
        <w:t>Nghị định sửa đổi, bổ sung một số điều của Nghị định số 04/2021/NĐ-CP ngày 22 tháng 01 năm 2021 của Chính phủ quy định về xử phạt vi phạm hành chính trong lĩnh vực giáo dục</w:t>
      </w:r>
      <w:r w:rsidR="005E7C57" w:rsidRPr="000034DC">
        <w:rPr>
          <w:color w:val="000000" w:themeColor="text1"/>
          <w:sz w:val="28"/>
          <w:szCs w:val="28"/>
          <w:lang w:val="nl-NL"/>
        </w:rPr>
        <w:t xml:space="preserve"> như sau</w:t>
      </w:r>
      <w:r w:rsidR="005306D8" w:rsidRPr="000034DC">
        <w:rPr>
          <w:color w:val="000000" w:themeColor="text1"/>
          <w:sz w:val="28"/>
          <w:szCs w:val="28"/>
          <w:lang w:val="nl-NL"/>
        </w:rPr>
        <w:t>:</w:t>
      </w:r>
      <w:r w:rsidR="00C60C13" w:rsidRPr="000034DC">
        <w:rPr>
          <w:color w:val="000000" w:themeColor="text1"/>
          <w:sz w:val="28"/>
          <w:szCs w:val="28"/>
          <w:lang w:val="nl-NL"/>
        </w:rPr>
        <w:t xml:space="preserve"> </w:t>
      </w:r>
    </w:p>
    <w:p w14:paraId="3FDFB719" w14:textId="77777777" w:rsidR="00E8072A" w:rsidRPr="000034DC" w:rsidRDefault="00425BE0" w:rsidP="00AF3990">
      <w:pPr>
        <w:spacing w:after="120" w:line="288" w:lineRule="auto"/>
        <w:rPr>
          <w:b/>
          <w:color w:val="000000" w:themeColor="text1"/>
          <w:sz w:val="28"/>
          <w:szCs w:val="28"/>
          <w:lang w:val="nl-NL"/>
        </w:rPr>
      </w:pPr>
      <w:r w:rsidRPr="000034DC">
        <w:rPr>
          <w:b/>
          <w:color w:val="000000" w:themeColor="text1"/>
          <w:sz w:val="28"/>
          <w:szCs w:val="28"/>
          <w:lang w:val="nl-NL"/>
        </w:rPr>
        <w:tab/>
      </w:r>
      <w:r w:rsidR="00E8072A" w:rsidRPr="000034DC">
        <w:rPr>
          <w:b/>
          <w:color w:val="000000" w:themeColor="text1"/>
          <w:sz w:val="28"/>
          <w:szCs w:val="28"/>
          <w:lang w:val="nl-NL"/>
        </w:rPr>
        <w:t>1. Danh mục các văn bản rà soát</w:t>
      </w:r>
    </w:p>
    <w:p w14:paraId="048015CC" w14:textId="77777777" w:rsidR="00E8072A" w:rsidRPr="000034DC" w:rsidRDefault="00E8072A" w:rsidP="00AF3990">
      <w:pPr>
        <w:spacing w:after="120" w:line="288" w:lineRule="auto"/>
        <w:ind w:firstLine="567"/>
        <w:rPr>
          <w:color w:val="000000" w:themeColor="text1"/>
          <w:sz w:val="28"/>
          <w:szCs w:val="28"/>
          <w:lang w:val="nl-NL"/>
        </w:rPr>
      </w:pPr>
      <w:r w:rsidRPr="000034DC">
        <w:rPr>
          <w:color w:val="000000" w:themeColor="text1"/>
          <w:sz w:val="28"/>
          <w:szCs w:val="28"/>
          <w:lang w:val="nl-NL"/>
        </w:rPr>
        <w:t xml:space="preserve">  Việc rà soát các văn bản</w:t>
      </w:r>
      <w:r w:rsidR="00030DE9" w:rsidRPr="000034DC">
        <w:rPr>
          <w:color w:val="000000" w:themeColor="text1"/>
          <w:sz w:val="28"/>
          <w:szCs w:val="28"/>
          <w:lang w:val="nl-NL"/>
        </w:rPr>
        <w:t xml:space="preserve"> quy phạm pháp luật</w:t>
      </w:r>
      <w:r w:rsidRPr="000034DC">
        <w:rPr>
          <w:color w:val="000000" w:themeColor="text1"/>
          <w:sz w:val="28"/>
          <w:szCs w:val="28"/>
          <w:lang w:val="nl-NL"/>
        </w:rPr>
        <w:t xml:space="preserve"> có liên quan đến </w:t>
      </w:r>
      <w:r w:rsidR="00A23A36" w:rsidRPr="000034DC">
        <w:rPr>
          <w:color w:val="000000" w:themeColor="text1"/>
          <w:sz w:val="28"/>
          <w:szCs w:val="28"/>
          <w:lang w:val="nl-NL"/>
        </w:rPr>
        <w:t xml:space="preserve">việc xây dựng dự thảo </w:t>
      </w:r>
      <w:r w:rsidR="00C60C13" w:rsidRPr="000034DC">
        <w:rPr>
          <w:color w:val="000000" w:themeColor="text1"/>
          <w:sz w:val="28"/>
          <w:szCs w:val="28"/>
          <w:lang w:val="nl-NL"/>
        </w:rPr>
        <w:t>Nghị định sửa đổi, bổ sung một số điều của Nghị định số 04/2021/NĐ-CP ngày 22 tháng 01 năm 2021 của Chính phủ quy định về xử phạt vi phạm hành chính trong lĩnh vực giáo dục</w:t>
      </w:r>
      <w:r w:rsidRPr="000034DC">
        <w:rPr>
          <w:color w:val="000000" w:themeColor="text1"/>
          <w:sz w:val="28"/>
          <w:szCs w:val="28"/>
          <w:lang w:val="nl-NL"/>
        </w:rPr>
        <w:t xml:space="preserve"> </w:t>
      </w:r>
      <w:r w:rsidR="00BA3F31" w:rsidRPr="000034DC">
        <w:rPr>
          <w:color w:val="000000" w:themeColor="text1"/>
          <w:sz w:val="28"/>
          <w:szCs w:val="28"/>
          <w:lang w:val="nl-NL"/>
        </w:rPr>
        <w:t>bao gồm:</w:t>
      </w:r>
    </w:p>
    <w:p w14:paraId="40D0F32C" w14:textId="77777777" w:rsidR="00C60C13" w:rsidRPr="000034DC" w:rsidRDefault="00C60C13" w:rsidP="00AF3990">
      <w:pPr>
        <w:spacing w:after="120" w:line="288" w:lineRule="auto"/>
        <w:ind w:firstLine="567"/>
        <w:rPr>
          <w:color w:val="000000" w:themeColor="text1"/>
          <w:spacing w:val="-10"/>
          <w:sz w:val="28"/>
          <w:szCs w:val="28"/>
          <w:lang w:val="nl-NL"/>
        </w:rPr>
      </w:pPr>
      <w:r w:rsidRPr="000034DC">
        <w:rPr>
          <w:color w:val="000000" w:themeColor="text1"/>
          <w:spacing w:val="-10"/>
          <w:sz w:val="28"/>
          <w:szCs w:val="28"/>
          <w:lang w:val="nl-NL"/>
        </w:rPr>
        <w:t>- Luật sửa đổi bổ sung một số điều của Luật xử lý vi phạm hành chính năm 2020;</w:t>
      </w:r>
    </w:p>
    <w:p w14:paraId="2B0DC470" w14:textId="77777777" w:rsidR="00C60C13" w:rsidRPr="000034DC" w:rsidRDefault="00C60C13" w:rsidP="00AF3990">
      <w:pPr>
        <w:spacing w:after="120" w:line="288" w:lineRule="auto"/>
        <w:ind w:firstLine="567"/>
        <w:rPr>
          <w:color w:val="000000" w:themeColor="text1"/>
          <w:sz w:val="28"/>
          <w:szCs w:val="28"/>
          <w:lang w:val="nl-NL"/>
        </w:rPr>
      </w:pPr>
      <w:r w:rsidRPr="000034DC">
        <w:rPr>
          <w:color w:val="000000" w:themeColor="text1"/>
          <w:sz w:val="28"/>
          <w:szCs w:val="28"/>
          <w:lang w:val="nl-NL"/>
        </w:rPr>
        <w:t>- Luật Giáo dục năm 2019.</w:t>
      </w:r>
    </w:p>
    <w:p w14:paraId="4A35D447" w14:textId="77777777" w:rsidR="00E8072A" w:rsidRPr="000034DC" w:rsidRDefault="00E8072A" w:rsidP="00AF3990">
      <w:pPr>
        <w:spacing w:after="120" w:line="288" w:lineRule="auto"/>
        <w:ind w:firstLine="720"/>
        <w:rPr>
          <w:b/>
          <w:color w:val="000000" w:themeColor="text1"/>
          <w:sz w:val="28"/>
          <w:szCs w:val="28"/>
          <w:lang w:val="nl-NL"/>
        </w:rPr>
      </w:pPr>
      <w:r w:rsidRPr="000034DC">
        <w:rPr>
          <w:b/>
          <w:color w:val="000000" w:themeColor="text1"/>
          <w:sz w:val="28"/>
          <w:szCs w:val="28"/>
          <w:lang w:val="nl-NL"/>
        </w:rPr>
        <w:t xml:space="preserve">2. Kết quả rà soát </w:t>
      </w:r>
    </w:p>
    <w:p w14:paraId="0E1D8E99" w14:textId="77777777" w:rsidR="00E8072A" w:rsidRPr="000034DC" w:rsidRDefault="00E8072A" w:rsidP="00AF3990">
      <w:pPr>
        <w:spacing w:after="120" w:line="288" w:lineRule="auto"/>
        <w:ind w:firstLine="720"/>
        <w:rPr>
          <w:color w:val="000000" w:themeColor="text1"/>
          <w:sz w:val="28"/>
          <w:szCs w:val="28"/>
          <w:lang w:val="nl-NL"/>
        </w:rPr>
      </w:pPr>
      <w:r w:rsidRPr="000034DC">
        <w:rPr>
          <w:color w:val="000000" w:themeColor="text1"/>
          <w:sz w:val="28"/>
          <w:szCs w:val="28"/>
          <w:lang w:val="nl-NL"/>
        </w:rPr>
        <w:t xml:space="preserve">Trên cơ sở hệ thống các văn bản quy phạm pháp luật hiện hành liên quan đến </w:t>
      </w:r>
      <w:r w:rsidR="00F32A31" w:rsidRPr="000034DC">
        <w:rPr>
          <w:color w:val="000000" w:themeColor="text1"/>
          <w:sz w:val="28"/>
          <w:szCs w:val="28"/>
          <w:lang w:val="nl-NL"/>
        </w:rPr>
        <w:t xml:space="preserve">việc xây dựng dự thảo </w:t>
      </w:r>
      <w:r w:rsidR="00665C77" w:rsidRPr="000034DC">
        <w:rPr>
          <w:color w:val="000000" w:themeColor="text1"/>
          <w:sz w:val="28"/>
          <w:szCs w:val="28"/>
          <w:lang w:val="nl-NL"/>
        </w:rPr>
        <w:t>Nghị định sửa đổi, bổ sung một số điều của Nghị định số 04/2021/NĐ-CP ngày 22 tháng 01 năm 2021 của Chính phủ quy định về xử phạt vi phạm hành chính trong lĩnh vực giáo dục</w:t>
      </w:r>
      <w:r w:rsidR="00F32A31" w:rsidRPr="000034DC">
        <w:rPr>
          <w:color w:val="000000" w:themeColor="text1"/>
          <w:sz w:val="28"/>
          <w:szCs w:val="28"/>
          <w:lang w:val="nl-NL"/>
        </w:rPr>
        <w:t>, có thể đưa ra một số nhận định như</w:t>
      </w:r>
      <w:r w:rsidRPr="000034DC">
        <w:rPr>
          <w:color w:val="000000" w:themeColor="text1"/>
          <w:sz w:val="28"/>
          <w:szCs w:val="28"/>
          <w:lang w:val="nl-NL"/>
        </w:rPr>
        <w:t xml:space="preserve"> như sau:</w:t>
      </w:r>
      <w:r w:rsidR="00665C77" w:rsidRPr="000034DC">
        <w:rPr>
          <w:color w:val="000000" w:themeColor="text1"/>
          <w:sz w:val="28"/>
          <w:szCs w:val="28"/>
          <w:lang w:val="nl-NL"/>
        </w:rPr>
        <w:t xml:space="preserve"> </w:t>
      </w:r>
    </w:p>
    <w:p w14:paraId="1EF43F27" w14:textId="77777777" w:rsidR="00F32A31" w:rsidRPr="000034DC" w:rsidRDefault="00F32A31" w:rsidP="00AF3990">
      <w:pPr>
        <w:spacing w:after="120" w:line="288" w:lineRule="auto"/>
        <w:ind w:firstLine="720"/>
        <w:rPr>
          <w:color w:val="000000" w:themeColor="text1"/>
          <w:sz w:val="28"/>
          <w:szCs w:val="28"/>
          <w:lang w:val="nl-NL"/>
        </w:rPr>
      </w:pPr>
      <w:r w:rsidRPr="000034DC">
        <w:rPr>
          <w:color w:val="000000" w:themeColor="text1"/>
          <w:sz w:val="28"/>
          <w:szCs w:val="28"/>
          <w:lang w:val="nl-NL"/>
        </w:rPr>
        <w:t xml:space="preserve">- Các quy định </w:t>
      </w:r>
      <w:r w:rsidR="0064128F" w:rsidRPr="000034DC">
        <w:rPr>
          <w:color w:val="000000" w:themeColor="text1"/>
          <w:sz w:val="28"/>
          <w:szCs w:val="28"/>
          <w:lang w:val="nl-NL"/>
        </w:rPr>
        <w:t>về</w:t>
      </w:r>
      <w:r w:rsidRPr="000034DC">
        <w:rPr>
          <w:color w:val="000000" w:themeColor="text1"/>
          <w:sz w:val="28"/>
          <w:szCs w:val="28"/>
          <w:lang w:val="nl-NL"/>
        </w:rPr>
        <w:t xml:space="preserve"> xử </w:t>
      </w:r>
      <w:r w:rsidR="0064128F" w:rsidRPr="000034DC">
        <w:rPr>
          <w:color w:val="000000" w:themeColor="text1"/>
          <w:sz w:val="28"/>
          <w:szCs w:val="28"/>
          <w:lang w:val="nl-NL"/>
        </w:rPr>
        <w:t xml:space="preserve">phạt vi phạm hành chính </w:t>
      </w:r>
      <w:r w:rsidR="00032325" w:rsidRPr="000034DC">
        <w:rPr>
          <w:color w:val="000000" w:themeColor="text1"/>
          <w:sz w:val="28"/>
          <w:szCs w:val="28"/>
          <w:lang w:val="nl-NL"/>
        </w:rPr>
        <w:t>trong lĩnh vực giáo dục</w:t>
      </w:r>
      <w:r w:rsidR="0064128F" w:rsidRPr="000034DC">
        <w:rPr>
          <w:color w:val="000000" w:themeColor="text1"/>
          <w:sz w:val="28"/>
          <w:szCs w:val="28"/>
          <w:lang w:val="nl-NL"/>
        </w:rPr>
        <w:t xml:space="preserve"> đã</w:t>
      </w:r>
      <w:r w:rsidRPr="000034DC">
        <w:rPr>
          <w:color w:val="000000" w:themeColor="text1"/>
          <w:sz w:val="28"/>
          <w:szCs w:val="28"/>
          <w:lang w:val="nl-NL"/>
        </w:rPr>
        <w:t xml:space="preserve"> </w:t>
      </w:r>
      <w:r w:rsidR="00032325" w:rsidRPr="000034DC">
        <w:rPr>
          <w:color w:val="000000" w:themeColor="text1"/>
          <w:sz w:val="28"/>
          <w:szCs w:val="28"/>
          <w:lang w:val="nl-NL"/>
        </w:rPr>
        <w:t xml:space="preserve">cơ bản </w:t>
      </w:r>
      <w:r w:rsidRPr="000034DC">
        <w:rPr>
          <w:color w:val="000000" w:themeColor="text1"/>
          <w:sz w:val="28"/>
          <w:szCs w:val="28"/>
          <w:lang w:val="nl-NL"/>
        </w:rPr>
        <w:t>đảm bảo phù hợp với pháp luật chuyên ngành có liên quan.</w:t>
      </w:r>
    </w:p>
    <w:p w14:paraId="1B277E28" w14:textId="77777777" w:rsidR="00F32A31" w:rsidRPr="000034DC" w:rsidRDefault="00F32A31" w:rsidP="00AF3990">
      <w:pPr>
        <w:spacing w:after="120" w:line="288" w:lineRule="auto"/>
        <w:ind w:firstLine="720"/>
        <w:rPr>
          <w:color w:val="000000" w:themeColor="text1"/>
          <w:sz w:val="28"/>
          <w:szCs w:val="28"/>
          <w:lang w:val="nl-NL"/>
        </w:rPr>
      </w:pPr>
      <w:r w:rsidRPr="000034DC">
        <w:rPr>
          <w:color w:val="000000" w:themeColor="text1"/>
          <w:sz w:val="28"/>
          <w:szCs w:val="28"/>
          <w:lang w:val="nl-NL"/>
        </w:rPr>
        <w:t xml:space="preserve">- Về cơ bản, các quy định </w:t>
      </w:r>
      <w:r w:rsidR="0064128F" w:rsidRPr="000034DC">
        <w:rPr>
          <w:color w:val="000000" w:themeColor="text1"/>
          <w:sz w:val="28"/>
          <w:szCs w:val="28"/>
          <w:lang w:val="nl-NL"/>
        </w:rPr>
        <w:t xml:space="preserve">về xử phạt vi phạm hành chính </w:t>
      </w:r>
      <w:r w:rsidR="00032325" w:rsidRPr="000034DC">
        <w:rPr>
          <w:color w:val="000000" w:themeColor="text1"/>
          <w:sz w:val="28"/>
          <w:szCs w:val="28"/>
          <w:lang w:val="nl-NL"/>
        </w:rPr>
        <w:t>trong lĩnh vực giáo dục</w:t>
      </w:r>
      <w:r w:rsidRPr="000034DC">
        <w:rPr>
          <w:color w:val="000000" w:themeColor="text1"/>
          <w:sz w:val="28"/>
          <w:szCs w:val="28"/>
          <w:lang w:val="nl-NL"/>
        </w:rPr>
        <w:t xml:space="preserve"> phù hợp với Luật xử lý </w:t>
      </w:r>
      <w:r w:rsidR="0064128F" w:rsidRPr="000034DC">
        <w:rPr>
          <w:color w:val="000000" w:themeColor="text1"/>
          <w:sz w:val="28"/>
          <w:szCs w:val="28"/>
          <w:lang w:val="nl-NL"/>
        </w:rPr>
        <w:t xml:space="preserve">vi phạm hành chính </w:t>
      </w:r>
      <w:r w:rsidRPr="000034DC">
        <w:rPr>
          <w:color w:val="000000" w:themeColor="text1"/>
          <w:sz w:val="28"/>
          <w:szCs w:val="28"/>
          <w:lang w:val="nl-NL"/>
        </w:rPr>
        <w:t>năm 2012</w:t>
      </w:r>
      <w:r w:rsidR="00032325" w:rsidRPr="000034DC">
        <w:rPr>
          <w:color w:val="000000" w:themeColor="text1"/>
          <w:sz w:val="28"/>
          <w:szCs w:val="28"/>
          <w:lang w:val="nl-NL"/>
        </w:rPr>
        <w:t xml:space="preserve"> </w:t>
      </w:r>
      <w:r w:rsidR="00144CFE" w:rsidRPr="000034DC">
        <w:rPr>
          <w:color w:val="000000" w:themeColor="text1"/>
          <w:sz w:val="28"/>
          <w:szCs w:val="28"/>
          <w:lang w:val="nl-NL"/>
        </w:rPr>
        <w:t>và Luật</w:t>
      </w:r>
      <w:r w:rsidRPr="000034DC">
        <w:rPr>
          <w:color w:val="000000" w:themeColor="text1"/>
          <w:sz w:val="28"/>
          <w:szCs w:val="28"/>
          <w:lang w:val="nl-NL"/>
        </w:rPr>
        <w:t xml:space="preserve"> sửa đổi, bổ sung </w:t>
      </w:r>
      <w:r w:rsidR="00144CFE" w:rsidRPr="000034DC">
        <w:rPr>
          <w:color w:val="000000" w:themeColor="text1"/>
          <w:sz w:val="28"/>
          <w:szCs w:val="28"/>
          <w:lang w:val="nl-NL"/>
        </w:rPr>
        <w:t xml:space="preserve">một số điều của Luật xử lý vi phạm hành chính </w:t>
      </w:r>
      <w:r w:rsidRPr="000034DC">
        <w:rPr>
          <w:color w:val="000000" w:themeColor="text1"/>
          <w:sz w:val="28"/>
          <w:szCs w:val="28"/>
          <w:lang w:val="nl-NL"/>
        </w:rPr>
        <w:t xml:space="preserve">năm 2020. Ngoài ra, do Luật xử lý </w:t>
      </w:r>
      <w:r w:rsidR="0064128F" w:rsidRPr="000034DC">
        <w:rPr>
          <w:color w:val="000000" w:themeColor="text1"/>
          <w:sz w:val="28"/>
          <w:szCs w:val="28"/>
          <w:lang w:val="nl-NL"/>
        </w:rPr>
        <w:t xml:space="preserve">vi phạm hành chính </w:t>
      </w:r>
      <w:r w:rsidRPr="000034DC">
        <w:rPr>
          <w:color w:val="000000" w:themeColor="text1"/>
          <w:sz w:val="28"/>
          <w:szCs w:val="28"/>
          <w:lang w:val="nl-NL"/>
        </w:rPr>
        <w:t>sửa đổi năm 2020 có một số điểm mới</w:t>
      </w:r>
      <w:r w:rsidR="00032325" w:rsidRPr="000034DC">
        <w:rPr>
          <w:color w:val="000000" w:themeColor="text1"/>
          <w:sz w:val="28"/>
          <w:szCs w:val="28"/>
          <w:lang w:val="nl-NL"/>
        </w:rPr>
        <w:t xml:space="preserve"> về </w:t>
      </w:r>
      <w:r w:rsidR="002A072D" w:rsidRPr="000034DC">
        <w:rPr>
          <w:color w:val="000000" w:themeColor="text1"/>
          <w:sz w:val="28"/>
          <w:szCs w:val="28"/>
          <w:lang w:val="nl-NL"/>
        </w:rPr>
        <w:t xml:space="preserve">mức </w:t>
      </w:r>
      <w:r w:rsidR="002A072D" w:rsidRPr="000034DC">
        <w:rPr>
          <w:color w:val="000000" w:themeColor="text1"/>
          <w:sz w:val="28"/>
          <w:szCs w:val="28"/>
          <w:lang w:val="nl-NL"/>
        </w:rPr>
        <w:lastRenderedPageBreak/>
        <w:t>phạt tiền tối đa</w:t>
      </w:r>
      <w:r w:rsidRPr="000034DC">
        <w:rPr>
          <w:color w:val="000000" w:themeColor="text1"/>
          <w:sz w:val="28"/>
          <w:szCs w:val="28"/>
          <w:lang w:val="nl-NL"/>
        </w:rPr>
        <w:t xml:space="preserve"> nên phát sinh một số nội dung </w:t>
      </w:r>
      <w:r w:rsidR="00144CFE" w:rsidRPr="000034DC">
        <w:rPr>
          <w:color w:val="000000" w:themeColor="text1"/>
          <w:sz w:val="28"/>
          <w:szCs w:val="28"/>
          <w:lang w:val="nl-NL"/>
        </w:rPr>
        <w:t xml:space="preserve">về xử phạt vi phạm hành chính trong lĩnh vực </w:t>
      </w:r>
      <w:r w:rsidR="002A072D" w:rsidRPr="000034DC">
        <w:rPr>
          <w:color w:val="000000" w:themeColor="text1"/>
          <w:sz w:val="28"/>
          <w:szCs w:val="28"/>
          <w:lang w:val="nl-NL"/>
        </w:rPr>
        <w:t>giáo dục</w:t>
      </w:r>
      <w:r w:rsidR="00144CFE" w:rsidRPr="000034DC">
        <w:rPr>
          <w:color w:val="000000" w:themeColor="text1"/>
          <w:sz w:val="28"/>
          <w:szCs w:val="28"/>
          <w:lang w:val="nl-NL"/>
        </w:rPr>
        <w:t xml:space="preserve"> </w:t>
      </w:r>
      <w:r w:rsidRPr="000034DC">
        <w:rPr>
          <w:color w:val="000000" w:themeColor="text1"/>
          <w:sz w:val="28"/>
          <w:szCs w:val="28"/>
          <w:lang w:val="nl-NL"/>
        </w:rPr>
        <w:t>cần sửa đổi, bổ</w:t>
      </w:r>
      <w:r w:rsidR="00144CFE" w:rsidRPr="000034DC">
        <w:rPr>
          <w:color w:val="000000" w:themeColor="text1"/>
          <w:sz w:val="28"/>
          <w:szCs w:val="28"/>
          <w:lang w:val="nl-NL"/>
        </w:rPr>
        <w:t xml:space="preserve"> sung</w:t>
      </w:r>
      <w:r w:rsidRPr="000034DC">
        <w:rPr>
          <w:color w:val="000000" w:themeColor="text1"/>
          <w:sz w:val="28"/>
          <w:szCs w:val="28"/>
          <w:lang w:val="nl-NL"/>
        </w:rPr>
        <w:t>.</w:t>
      </w:r>
      <w:r w:rsidR="002A072D" w:rsidRPr="000034DC">
        <w:rPr>
          <w:color w:val="000000" w:themeColor="text1"/>
          <w:sz w:val="28"/>
          <w:szCs w:val="28"/>
          <w:lang w:val="nl-NL"/>
        </w:rPr>
        <w:t xml:space="preserve"> </w:t>
      </w:r>
    </w:p>
    <w:p w14:paraId="551F86D8" w14:textId="77777777" w:rsidR="00AB4C9C" w:rsidRPr="000034DC" w:rsidRDefault="00AB4C9C" w:rsidP="00AF3990">
      <w:pPr>
        <w:spacing w:after="120" w:line="288" w:lineRule="auto"/>
        <w:ind w:firstLine="720"/>
        <w:rPr>
          <w:color w:val="000000" w:themeColor="text1"/>
          <w:sz w:val="28"/>
          <w:szCs w:val="28"/>
          <w:lang w:val="nl-NL"/>
        </w:rPr>
      </w:pPr>
      <w:r w:rsidRPr="000034DC">
        <w:rPr>
          <w:color w:val="000000" w:themeColor="text1"/>
          <w:sz w:val="28"/>
          <w:szCs w:val="28"/>
          <w:lang w:val="nl-NL"/>
        </w:rPr>
        <w:t xml:space="preserve">- </w:t>
      </w:r>
      <w:r w:rsidR="002A072D" w:rsidRPr="000034DC">
        <w:rPr>
          <w:color w:val="000000" w:themeColor="text1"/>
          <w:sz w:val="28"/>
          <w:szCs w:val="28"/>
          <w:lang w:val="nl-NL"/>
        </w:rPr>
        <w:t>Một số nội dung tại Nghị định cần sửa đổi, bổ sung để phù hợp với quy định về trình độ chuẩn được đào tạo của nhà giáo tại Luật Giáo dục năm 2019</w:t>
      </w:r>
      <w:r w:rsidRPr="000034DC">
        <w:rPr>
          <w:color w:val="000000" w:themeColor="text1"/>
          <w:sz w:val="28"/>
          <w:szCs w:val="28"/>
          <w:lang w:val="nl-NL"/>
        </w:rPr>
        <w:t>.</w:t>
      </w:r>
    </w:p>
    <w:p w14:paraId="3584DCCB" w14:textId="77777777" w:rsidR="00E8072A" w:rsidRPr="000034DC" w:rsidRDefault="00E8072A" w:rsidP="00AF3990">
      <w:pPr>
        <w:spacing w:after="120" w:line="288" w:lineRule="auto"/>
        <w:ind w:firstLine="720"/>
        <w:rPr>
          <w:b/>
          <w:color w:val="000000" w:themeColor="text1"/>
          <w:sz w:val="28"/>
          <w:szCs w:val="28"/>
          <w:lang w:val="nl-NL"/>
        </w:rPr>
      </w:pPr>
      <w:r w:rsidRPr="000034DC">
        <w:rPr>
          <w:b/>
          <w:color w:val="000000" w:themeColor="text1"/>
          <w:sz w:val="28"/>
          <w:szCs w:val="28"/>
          <w:lang w:val="nl-NL"/>
        </w:rPr>
        <w:t>3. Kiến nghị</w:t>
      </w:r>
    </w:p>
    <w:p w14:paraId="451726CC" w14:textId="77777777" w:rsidR="00E8072A" w:rsidRPr="000034DC" w:rsidRDefault="00F32A31" w:rsidP="00AF3990">
      <w:pPr>
        <w:spacing w:after="120" w:line="288" w:lineRule="auto"/>
        <w:ind w:firstLine="720"/>
        <w:rPr>
          <w:color w:val="000000" w:themeColor="text1"/>
          <w:sz w:val="28"/>
          <w:szCs w:val="28"/>
          <w:lang w:val="nl-NL"/>
        </w:rPr>
      </w:pPr>
      <w:r w:rsidRPr="000034DC">
        <w:rPr>
          <w:color w:val="000000" w:themeColor="text1"/>
          <w:sz w:val="28"/>
          <w:szCs w:val="28"/>
          <w:lang w:val="nl-NL"/>
        </w:rPr>
        <w:t xml:space="preserve">Xây dựng dự thảo </w:t>
      </w:r>
      <w:r w:rsidR="00813523" w:rsidRPr="000034DC">
        <w:rPr>
          <w:color w:val="000000" w:themeColor="text1"/>
          <w:sz w:val="28"/>
          <w:szCs w:val="28"/>
          <w:lang w:val="nl-NL"/>
        </w:rPr>
        <w:t xml:space="preserve">Nghị định sửa đổi, bổ sung một số điều của Nghị định số 04/2021/NĐ-CP ngày 22 tháng 01 năm 2021 của Chính phủ quy định về xử phạt vi phạm hành chính trong lĩnh vực giáo dục </w:t>
      </w:r>
      <w:r w:rsidR="00AB4C9C" w:rsidRPr="000034DC">
        <w:rPr>
          <w:color w:val="000000" w:themeColor="text1"/>
          <w:sz w:val="28"/>
          <w:szCs w:val="28"/>
          <w:lang w:val="nl-NL"/>
        </w:rPr>
        <w:t>để</w:t>
      </w:r>
      <w:r w:rsidRPr="000034DC">
        <w:rPr>
          <w:color w:val="000000" w:themeColor="text1"/>
          <w:sz w:val="28"/>
          <w:szCs w:val="28"/>
          <w:lang w:val="nl-NL"/>
        </w:rPr>
        <w:t xml:space="preserve"> đảm bảo phù hợp </w:t>
      </w:r>
      <w:r w:rsidR="00AB4C9C" w:rsidRPr="000034DC">
        <w:rPr>
          <w:color w:val="000000" w:themeColor="text1"/>
          <w:sz w:val="28"/>
          <w:szCs w:val="28"/>
          <w:lang w:val="nl-NL"/>
        </w:rPr>
        <w:t xml:space="preserve">và triển khai thi hành Luật sửa đổi, bổ sung một số điều của </w:t>
      </w:r>
      <w:r w:rsidRPr="000034DC">
        <w:rPr>
          <w:color w:val="000000" w:themeColor="text1"/>
          <w:sz w:val="28"/>
          <w:szCs w:val="28"/>
          <w:lang w:val="nl-NL"/>
        </w:rPr>
        <w:t xml:space="preserve">Luật xử lý </w:t>
      </w:r>
      <w:r w:rsidR="00AB4C9C" w:rsidRPr="000034DC">
        <w:rPr>
          <w:color w:val="000000" w:themeColor="text1"/>
          <w:sz w:val="28"/>
          <w:szCs w:val="28"/>
          <w:lang w:val="nl-NL"/>
        </w:rPr>
        <w:t>vi phạm hành chính</w:t>
      </w:r>
      <w:r w:rsidR="008D634C" w:rsidRPr="000034DC">
        <w:rPr>
          <w:color w:val="000000" w:themeColor="text1"/>
          <w:sz w:val="28"/>
          <w:szCs w:val="28"/>
          <w:lang w:val="nl-NL"/>
        </w:rPr>
        <w:t xml:space="preserve"> và Luật Giáo dục năm 2019.</w:t>
      </w:r>
    </w:p>
    <w:p w14:paraId="24382BCA" w14:textId="77777777" w:rsidR="00E8072A" w:rsidRPr="000034DC" w:rsidRDefault="00E8072A" w:rsidP="00AF3990">
      <w:pPr>
        <w:spacing w:after="120" w:line="288" w:lineRule="auto"/>
        <w:ind w:firstLine="720"/>
        <w:rPr>
          <w:i/>
          <w:color w:val="000000" w:themeColor="text1"/>
          <w:sz w:val="28"/>
          <w:szCs w:val="28"/>
          <w:lang w:val="nl-NL"/>
        </w:rPr>
      </w:pPr>
      <w:r w:rsidRPr="000034DC">
        <w:rPr>
          <w:i/>
          <w:color w:val="000000" w:themeColor="text1"/>
          <w:sz w:val="28"/>
          <w:szCs w:val="28"/>
          <w:lang w:val="nl-NL"/>
        </w:rPr>
        <w:t>(</w:t>
      </w:r>
      <w:r w:rsidR="00813523" w:rsidRPr="000034DC">
        <w:rPr>
          <w:i/>
          <w:color w:val="000000" w:themeColor="text1"/>
          <w:sz w:val="28"/>
          <w:szCs w:val="28"/>
          <w:lang w:val="nl-NL"/>
        </w:rPr>
        <w:t>Bộ Giáo dục và Đào tạo</w:t>
      </w:r>
      <w:r w:rsidR="00AB4C9C" w:rsidRPr="000034DC">
        <w:rPr>
          <w:i/>
          <w:color w:val="000000" w:themeColor="text1"/>
          <w:sz w:val="28"/>
          <w:szCs w:val="28"/>
          <w:lang w:val="nl-NL"/>
        </w:rPr>
        <w:t xml:space="preserve"> trình k</w:t>
      </w:r>
      <w:r w:rsidRPr="000034DC">
        <w:rPr>
          <w:i/>
          <w:color w:val="000000" w:themeColor="text1"/>
          <w:sz w:val="28"/>
          <w:szCs w:val="28"/>
          <w:lang w:val="nl-NL"/>
        </w:rPr>
        <w:t>èm theo kết quả rà soát cụ thể)</w:t>
      </w:r>
    </w:p>
    <w:p w14:paraId="6BCA6FEB" w14:textId="77777777" w:rsidR="000E19ED" w:rsidRPr="000034DC" w:rsidRDefault="000E19ED" w:rsidP="00E8072A">
      <w:pPr>
        <w:spacing w:before="120" w:after="120"/>
        <w:rPr>
          <w:color w:val="000000" w:themeColor="text1"/>
          <w:sz w:val="28"/>
          <w:szCs w:val="28"/>
          <w:lang w:val="pt-BR"/>
        </w:rPr>
        <w:sectPr w:rsidR="000E19ED" w:rsidRPr="000034DC" w:rsidSect="00AE4A11">
          <w:headerReference w:type="default" r:id="rId8"/>
          <w:footerReference w:type="default" r:id="rId9"/>
          <w:pgSz w:w="11907" w:h="16840" w:code="9"/>
          <w:pgMar w:top="1134" w:right="1134" w:bottom="1134" w:left="1701" w:header="720" w:footer="720" w:gutter="0"/>
          <w:cols w:space="720"/>
          <w:titlePg/>
          <w:docGrid w:linePitch="360"/>
        </w:sectPr>
      </w:pPr>
    </w:p>
    <w:p w14:paraId="0F193AE4" w14:textId="77777777" w:rsidR="004A333C" w:rsidRPr="00F347B5" w:rsidRDefault="000034DC" w:rsidP="000034DC">
      <w:pPr>
        <w:jc w:val="center"/>
        <w:rPr>
          <w:b/>
          <w:color w:val="000000" w:themeColor="text1"/>
          <w:sz w:val="26"/>
          <w:szCs w:val="26"/>
        </w:rPr>
      </w:pPr>
      <w:r w:rsidRPr="00F347B5">
        <w:rPr>
          <w:b/>
          <w:color w:val="000000" w:themeColor="text1"/>
          <w:sz w:val="26"/>
          <w:szCs w:val="26"/>
        </w:rPr>
        <w:lastRenderedPageBreak/>
        <w:t xml:space="preserve">BẢNG RÀ SOÁT CÁC VĂN BẢN QUY PHẠM PHÁP LUẬT CÓ LIÊN QUAN ĐẾN VIỆC XÂY DỰNG </w:t>
      </w:r>
    </w:p>
    <w:p w14:paraId="0ACEBF9E" w14:textId="55F4F9AB" w:rsidR="000034DC" w:rsidRPr="00F347B5" w:rsidRDefault="000034DC" w:rsidP="000034DC">
      <w:pPr>
        <w:jc w:val="center"/>
        <w:rPr>
          <w:b/>
          <w:color w:val="000000" w:themeColor="text1"/>
          <w:sz w:val="26"/>
          <w:szCs w:val="26"/>
        </w:rPr>
      </w:pPr>
      <w:r w:rsidRPr="00F347B5">
        <w:rPr>
          <w:b/>
          <w:color w:val="000000" w:themeColor="text1"/>
          <w:sz w:val="26"/>
          <w:szCs w:val="26"/>
        </w:rPr>
        <w:t>NGHỊ ĐỊNH QUY ĐỊNH VỀ XỬ PHẠT VI PHẠM HÀNH CHÍNH TRONG LĨNH VỰC GIÁO DỤC</w:t>
      </w:r>
    </w:p>
    <w:p w14:paraId="321B01D8" w14:textId="6ED43BEF" w:rsidR="004A333C" w:rsidRPr="000034DC" w:rsidRDefault="0083356F" w:rsidP="000034DC">
      <w:pPr>
        <w:jc w:val="center"/>
        <w:rPr>
          <w:b/>
          <w:color w:val="000000" w:themeColor="text1"/>
        </w:rPr>
      </w:pPr>
      <w:r>
        <w:rPr>
          <w:b/>
          <w:color w:val="000000" w:themeColor="text1"/>
        </w:rPr>
        <mc:AlternateContent>
          <mc:Choice Requires="wps">
            <w:drawing>
              <wp:anchor distT="4294967295" distB="4294967295" distL="114300" distR="114300" simplePos="0" relativeHeight="251660288" behindDoc="0" locked="0" layoutInCell="1" allowOverlap="1" wp14:anchorId="6CAD6258" wp14:editId="4A81C0F4">
                <wp:simplePos x="0" y="0"/>
                <wp:positionH relativeFrom="column">
                  <wp:posOffset>3375025</wp:posOffset>
                </wp:positionH>
                <wp:positionV relativeFrom="paragraph">
                  <wp:posOffset>45084</wp:posOffset>
                </wp:positionV>
                <wp:extent cx="1851660" cy="0"/>
                <wp:effectExtent l="0" t="0" r="0" b="0"/>
                <wp:wrapNone/>
                <wp:docPr id="1"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16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27605FB" id="AutoShape 21" o:spid="_x0000_s1026" type="#_x0000_t32" style="position:absolute;margin-left:265.75pt;margin-top:3.55pt;width:145.8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"/>
            </w:pict>
          </mc:Fallback>
        </mc:AlternateContent>
      </w:r>
    </w:p>
    <w:p w14:paraId="3899BF4E" w14:textId="77777777" w:rsidR="000034DC" w:rsidRPr="000034DC" w:rsidRDefault="000034DC" w:rsidP="000034DC">
      <w:pPr>
        <w:rPr>
          <w:b/>
          <w:color w:val="000000" w:themeColor="text1"/>
        </w:rPr>
      </w:pPr>
    </w:p>
    <w:tbl>
      <w:tblPr>
        <w:tblStyle w:val="TableGrid"/>
        <w:tblW w:w="14600" w:type="dxa"/>
        <w:tblInd w:w="-572" w:type="dxa"/>
        <w:tblLook w:val="04A0" w:firstRow="1" w:lastRow="0" w:firstColumn="1" w:lastColumn="0" w:noHBand="0" w:noVBand="1"/>
      </w:tblPr>
      <w:tblGrid>
        <w:gridCol w:w="993"/>
        <w:gridCol w:w="3118"/>
        <w:gridCol w:w="5528"/>
        <w:gridCol w:w="3402"/>
        <w:gridCol w:w="1559"/>
      </w:tblGrid>
      <w:tr w:rsidR="000034DC" w:rsidRPr="000034DC" w14:paraId="116B5FB4" w14:textId="77777777" w:rsidTr="007A0133">
        <w:tc>
          <w:tcPr>
            <w:tcW w:w="993" w:type="dxa"/>
            <w:vAlign w:val="center"/>
          </w:tcPr>
          <w:p w14:paraId="7D4CE1EF" w14:textId="77777777" w:rsidR="000034DC" w:rsidRPr="00E479B2" w:rsidRDefault="000034DC" w:rsidP="007A0133">
            <w:pPr>
              <w:spacing w:line="320" w:lineRule="exact"/>
              <w:jc w:val="center"/>
              <w:rPr>
                <w:b/>
                <w:color w:val="000000" w:themeColor="text1"/>
                <w:sz w:val="26"/>
                <w:szCs w:val="26"/>
              </w:rPr>
            </w:pPr>
            <w:r w:rsidRPr="00E479B2">
              <w:rPr>
                <w:b/>
                <w:color w:val="000000" w:themeColor="text1"/>
                <w:sz w:val="26"/>
                <w:szCs w:val="26"/>
              </w:rPr>
              <w:t>STT</w:t>
            </w:r>
          </w:p>
        </w:tc>
        <w:tc>
          <w:tcPr>
            <w:tcW w:w="3118" w:type="dxa"/>
            <w:vAlign w:val="center"/>
          </w:tcPr>
          <w:p w14:paraId="09847C6C" w14:textId="77777777" w:rsidR="000034DC" w:rsidRPr="00E479B2" w:rsidRDefault="000034DC" w:rsidP="007A0133">
            <w:pPr>
              <w:spacing w:line="320" w:lineRule="exact"/>
              <w:jc w:val="center"/>
              <w:rPr>
                <w:color w:val="000000" w:themeColor="text1"/>
                <w:sz w:val="26"/>
                <w:szCs w:val="26"/>
              </w:rPr>
            </w:pPr>
            <w:r w:rsidRPr="00E479B2">
              <w:rPr>
                <w:b/>
                <w:color w:val="000000" w:themeColor="text1"/>
                <w:sz w:val="26"/>
                <w:szCs w:val="26"/>
              </w:rPr>
              <w:t>Quy định tại các văn bản QPPL có liên quan</w:t>
            </w:r>
          </w:p>
        </w:tc>
        <w:tc>
          <w:tcPr>
            <w:tcW w:w="5528" w:type="dxa"/>
            <w:vAlign w:val="center"/>
          </w:tcPr>
          <w:p w14:paraId="3AA5F29B" w14:textId="77777777" w:rsidR="000034DC" w:rsidRPr="00E479B2" w:rsidRDefault="000034DC" w:rsidP="007A0133">
            <w:pPr>
              <w:spacing w:line="320" w:lineRule="exact"/>
              <w:jc w:val="center"/>
              <w:rPr>
                <w:color w:val="000000" w:themeColor="text1"/>
                <w:sz w:val="26"/>
                <w:szCs w:val="26"/>
              </w:rPr>
            </w:pPr>
            <w:r w:rsidRPr="00E479B2">
              <w:rPr>
                <w:b/>
                <w:color w:val="000000" w:themeColor="text1"/>
                <w:sz w:val="26"/>
                <w:szCs w:val="26"/>
              </w:rPr>
              <w:t>Quy định tại văn bản hiện hành</w:t>
            </w:r>
          </w:p>
        </w:tc>
        <w:tc>
          <w:tcPr>
            <w:tcW w:w="3402" w:type="dxa"/>
            <w:vAlign w:val="center"/>
          </w:tcPr>
          <w:p w14:paraId="0B590711" w14:textId="77777777" w:rsidR="000034DC" w:rsidRPr="00E479B2" w:rsidRDefault="000034DC" w:rsidP="007A0133">
            <w:pPr>
              <w:spacing w:line="320" w:lineRule="exact"/>
              <w:jc w:val="center"/>
              <w:rPr>
                <w:color w:val="000000" w:themeColor="text1"/>
                <w:sz w:val="26"/>
                <w:szCs w:val="26"/>
              </w:rPr>
            </w:pPr>
            <w:r w:rsidRPr="00E479B2">
              <w:rPr>
                <w:b/>
                <w:color w:val="000000" w:themeColor="text1"/>
                <w:sz w:val="26"/>
                <w:szCs w:val="26"/>
              </w:rPr>
              <w:t>Đề xuất, kiến nghị</w:t>
            </w:r>
          </w:p>
        </w:tc>
        <w:tc>
          <w:tcPr>
            <w:tcW w:w="1559" w:type="dxa"/>
            <w:vAlign w:val="center"/>
          </w:tcPr>
          <w:p w14:paraId="7170DA16" w14:textId="77777777" w:rsidR="000034DC" w:rsidRPr="00E479B2" w:rsidRDefault="000034DC" w:rsidP="007A0133">
            <w:pPr>
              <w:spacing w:line="320" w:lineRule="exact"/>
              <w:jc w:val="center"/>
              <w:rPr>
                <w:b/>
                <w:color w:val="000000" w:themeColor="text1"/>
                <w:sz w:val="26"/>
                <w:szCs w:val="26"/>
              </w:rPr>
            </w:pPr>
            <w:r w:rsidRPr="00E479B2">
              <w:rPr>
                <w:b/>
                <w:color w:val="000000" w:themeColor="text1"/>
                <w:sz w:val="26"/>
                <w:szCs w:val="26"/>
              </w:rPr>
              <w:t>Ghi chú</w:t>
            </w:r>
          </w:p>
        </w:tc>
      </w:tr>
      <w:tr w:rsidR="000034DC" w:rsidRPr="000034DC" w14:paraId="3D62B3E8" w14:textId="77777777" w:rsidTr="007A0133">
        <w:tc>
          <w:tcPr>
            <w:tcW w:w="993" w:type="dxa"/>
          </w:tcPr>
          <w:p w14:paraId="5F432A78" w14:textId="77777777" w:rsidR="000034DC" w:rsidRPr="00E479B2" w:rsidRDefault="000034DC" w:rsidP="007A0133">
            <w:pPr>
              <w:jc w:val="center"/>
              <w:rPr>
                <w:color w:val="000000" w:themeColor="text1"/>
                <w:sz w:val="26"/>
                <w:szCs w:val="26"/>
              </w:rPr>
            </w:pPr>
            <w:r w:rsidRPr="00E479B2">
              <w:rPr>
                <w:color w:val="000000" w:themeColor="text1"/>
                <w:sz w:val="26"/>
                <w:szCs w:val="26"/>
              </w:rPr>
              <w:t>1</w:t>
            </w:r>
          </w:p>
        </w:tc>
        <w:tc>
          <w:tcPr>
            <w:tcW w:w="3118" w:type="dxa"/>
          </w:tcPr>
          <w:p w14:paraId="2EC132A2" w14:textId="77777777" w:rsidR="000034DC" w:rsidRPr="00E479B2" w:rsidRDefault="000034DC" w:rsidP="007A0133">
            <w:pPr>
              <w:spacing w:before="60" w:after="60"/>
              <w:contextualSpacing/>
              <w:rPr>
                <w:color w:val="000000" w:themeColor="text1"/>
                <w:sz w:val="26"/>
                <w:szCs w:val="26"/>
                <w:shd w:val="clear" w:color="auto" w:fill="FFFFFF"/>
                <w:lang w:val="nl-NL"/>
              </w:rPr>
            </w:pPr>
            <w:r w:rsidRPr="00E479B2">
              <w:rPr>
                <w:color w:val="000000" w:themeColor="text1"/>
                <w:sz w:val="26"/>
                <w:szCs w:val="26"/>
                <w:lang w:val="nl-NL"/>
              </w:rPr>
              <w:t>Căn cứ quy định tại khoản 10 Điều 1 Luật sửa đổi, bổ sung một số điều của luật xử lý vi phạm hành chính năm 2020</w:t>
            </w:r>
            <w:r w:rsidRPr="00E479B2">
              <w:rPr>
                <w:color w:val="000000" w:themeColor="text1"/>
                <w:sz w:val="26"/>
                <w:szCs w:val="26"/>
                <w:shd w:val="clear" w:color="auto" w:fill="FFFFFF"/>
                <w:lang w:val="nl-NL"/>
              </w:rPr>
              <w:t>:</w:t>
            </w:r>
          </w:p>
          <w:p w14:paraId="44C0400D" w14:textId="77777777" w:rsidR="000034DC" w:rsidRPr="00E479B2" w:rsidRDefault="000034DC" w:rsidP="007A0133">
            <w:pPr>
              <w:spacing w:before="60" w:after="60"/>
              <w:contextualSpacing/>
              <w:rPr>
                <w:color w:val="000000" w:themeColor="text1"/>
                <w:sz w:val="26"/>
                <w:szCs w:val="26"/>
                <w:shd w:val="clear" w:color="auto" w:fill="FFFFFF"/>
                <w:lang w:val="nl-NL"/>
              </w:rPr>
            </w:pPr>
            <w:r w:rsidRPr="00E479B2">
              <w:rPr>
                <w:color w:val="000000" w:themeColor="text1"/>
                <w:sz w:val="26"/>
                <w:szCs w:val="26"/>
                <w:shd w:val="clear" w:color="auto" w:fill="FFFFFF"/>
                <w:lang w:val="nl-NL"/>
              </w:rPr>
              <w:t>“Mức phạt tiền tối đa trong các lĩnh vực quản lý nhà nước đối với cá nhân được quy định như sau:</w:t>
            </w:r>
            <w:r w:rsidRPr="00E479B2">
              <w:rPr>
                <w:color w:val="000000" w:themeColor="text1"/>
                <w:sz w:val="26"/>
                <w:szCs w:val="26"/>
                <w:lang w:val="nl-NL"/>
              </w:rPr>
              <w:br/>
            </w:r>
            <w:r w:rsidRPr="00E479B2">
              <w:rPr>
                <w:color w:val="000000" w:themeColor="text1"/>
                <w:sz w:val="26"/>
                <w:szCs w:val="26"/>
                <w:shd w:val="clear" w:color="auto" w:fill="FFFFFF"/>
                <w:lang w:val="nl-NL"/>
              </w:rPr>
              <w:t xml:space="preserve"> ….</w:t>
            </w:r>
            <w:r w:rsidRPr="00E479B2">
              <w:rPr>
                <w:color w:val="000000" w:themeColor="text1"/>
                <w:sz w:val="26"/>
                <w:szCs w:val="26"/>
                <w:lang w:val="nl-NL"/>
              </w:rPr>
              <w:br/>
            </w:r>
            <w:r w:rsidRPr="00E479B2">
              <w:rPr>
                <w:color w:val="000000" w:themeColor="text1"/>
                <w:sz w:val="26"/>
                <w:szCs w:val="26"/>
                <w:shd w:val="clear" w:color="auto" w:fill="FFFFFF"/>
                <w:lang w:val="nl-NL"/>
              </w:rPr>
              <w:t>d) Phạt tiền đến 75.000.000 đồng: … lao động; giáo dục; giáo dục nghề nghiệp; …”</w:t>
            </w:r>
          </w:p>
          <w:p w14:paraId="1E660C57" w14:textId="77777777" w:rsidR="000034DC" w:rsidRPr="00E479B2" w:rsidRDefault="000034DC" w:rsidP="007A0133">
            <w:pPr>
              <w:spacing w:before="60" w:after="60"/>
              <w:contextualSpacing/>
              <w:rPr>
                <w:color w:val="000000" w:themeColor="text1"/>
                <w:sz w:val="26"/>
                <w:szCs w:val="26"/>
                <w:lang w:val="nl-NL"/>
              </w:rPr>
            </w:pPr>
          </w:p>
        </w:tc>
        <w:tc>
          <w:tcPr>
            <w:tcW w:w="5528" w:type="dxa"/>
          </w:tcPr>
          <w:p w14:paraId="4BF4225F" w14:textId="77777777" w:rsidR="000034DC" w:rsidRPr="00E479B2" w:rsidRDefault="000034DC" w:rsidP="007A0133">
            <w:pPr>
              <w:spacing w:before="60" w:after="60"/>
              <w:contextualSpacing/>
              <w:rPr>
                <w:bCs/>
                <w:color w:val="000000" w:themeColor="text1"/>
                <w:sz w:val="26"/>
                <w:szCs w:val="26"/>
                <w:lang w:val="vi-VN" w:eastAsia="vi-VN"/>
              </w:rPr>
            </w:pPr>
            <w:bookmarkStart w:id="0" w:name="dieu_3"/>
            <w:r w:rsidRPr="00E479B2">
              <w:rPr>
                <w:bCs/>
                <w:color w:val="000000" w:themeColor="text1"/>
                <w:sz w:val="26"/>
                <w:szCs w:val="26"/>
                <w:lang w:val="vi-VN" w:eastAsia="vi-VN"/>
              </w:rPr>
              <w:t>Điều 3. Hình thức xử phạt và mức tiền phạt trong lĩnh vực giáo dục</w:t>
            </w:r>
            <w:bookmarkEnd w:id="0"/>
          </w:p>
          <w:p w14:paraId="6FD77C43" w14:textId="77777777" w:rsidR="000034DC" w:rsidRPr="00E479B2" w:rsidRDefault="000034DC" w:rsidP="007A0133">
            <w:pPr>
              <w:pStyle w:val="NormalWeb"/>
              <w:widowControl w:val="0"/>
              <w:spacing w:before="60" w:beforeAutospacing="0" w:after="60" w:afterAutospacing="0"/>
              <w:contextualSpacing/>
              <w:jc w:val="both"/>
              <w:rPr>
                <w:rFonts w:eastAsia="Calibri"/>
                <w:color w:val="000000" w:themeColor="text1"/>
                <w:sz w:val="26"/>
                <w:szCs w:val="26"/>
                <w:lang w:val="vi-VN"/>
              </w:rPr>
            </w:pPr>
            <w:r w:rsidRPr="00E479B2">
              <w:rPr>
                <w:rFonts w:eastAsia="Calibri"/>
                <w:color w:val="000000" w:themeColor="text1"/>
                <w:sz w:val="26"/>
                <w:szCs w:val="26"/>
                <w:lang w:val="vi-VN"/>
              </w:rPr>
              <w:t>1. Hình thức xử phạt chính:</w:t>
            </w:r>
          </w:p>
          <w:p w14:paraId="38C709CE" w14:textId="77777777" w:rsidR="000034DC" w:rsidRPr="00E479B2" w:rsidRDefault="000034DC" w:rsidP="007A0133">
            <w:pPr>
              <w:pStyle w:val="NormalWeb"/>
              <w:widowControl w:val="0"/>
              <w:shd w:val="clear" w:color="auto" w:fill="FFFFFF"/>
              <w:spacing w:before="60" w:beforeAutospacing="0" w:after="60" w:afterAutospacing="0"/>
              <w:contextualSpacing/>
              <w:jc w:val="both"/>
              <w:rPr>
                <w:rFonts w:eastAsia="Calibri"/>
                <w:color w:val="000000" w:themeColor="text1"/>
                <w:sz w:val="26"/>
                <w:szCs w:val="26"/>
              </w:rPr>
            </w:pPr>
            <w:r w:rsidRPr="00E479B2">
              <w:rPr>
                <w:rFonts w:eastAsia="Calibri"/>
                <w:color w:val="000000" w:themeColor="text1"/>
                <w:sz w:val="26"/>
                <w:szCs w:val="26"/>
              </w:rPr>
              <w:t>a) Cảnh cáo;</w:t>
            </w:r>
          </w:p>
          <w:p w14:paraId="46CFFA3A" w14:textId="77777777" w:rsidR="000034DC" w:rsidRPr="00E479B2" w:rsidRDefault="000034DC" w:rsidP="007A0133">
            <w:pPr>
              <w:pStyle w:val="NormalWeb"/>
              <w:widowControl w:val="0"/>
              <w:shd w:val="clear" w:color="auto" w:fill="FFFFFF"/>
              <w:spacing w:before="60" w:beforeAutospacing="0" w:after="60" w:afterAutospacing="0"/>
              <w:contextualSpacing/>
              <w:jc w:val="both"/>
              <w:rPr>
                <w:rFonts w:eastAsia="Calibri"/>
                <w:color w:val="000000" w:themeColor="text1"/>
                <w:sz w:val="26"/>
                <w:szCs w:val="26"/>
              </w:rPr>
            </w:pPr>
            <w:r w:rsidRPr="00E479B2">
              <w:rPr>
                <w:rFonts w:eastAsia="Calibri"/>
                <w:color w:val="000000" w:themeColor="text1"/>
                <w:sz w:val="26"/>
                <w:szCs w:val="26"/>
              </w:rPr>
              <w:t>b) Phạt tiền.</w:t>
            </w:r>
          </w:p>
          <w:p w14:paraId="33BF6D78" w14:textId="77777777" w:rsidR="000034DC" w:rsidRPr="00E479B2" w:rsidRDefault="000034DC" w:rsidP="007A0133">
            <w:pPr>
              <w:pStyle w:val="NormalWeb"/>
              <w:widowControl w:val="0"/>
              <w:shd w:val="clear" w:color="auto" w:fill="FFFFFF"/>
              <w:spacing w:before="60" w:beforeAutospacing="0" w:after="60" w:afterAutospacing="0"/>
              <w:contextualSpacing/>
              <w:jc w:val="both"/>
              <w:rPr>
                <w:rFonts w:eastAsia="Calibri"/>
                <w:color w:val="000000" w:themeColor="text1"/>
                <w:sz w:val="26"/>
                <w:szCs w:val="26"/>
              </w:rPr>
            </w:pPr>
            <w:r w:rsidRPr="00E479B2">
              <w:rPr>
                <w:rFonts w:eastAsia="Calibri"/>
                <w:color w:val="000000" w:themeColor="text1"/>
                <w:sz w:val="26"/>
                <w:szCs w:val="26"/>
              </w:rPr>
              <w:t>2. Hình thức xử phạt bổ sung:</w:t>
            </w:r>
          </w:p>
          <w:p w14:paraId="51D76BBC" w14:textId="1DFDE8B6" w:rsidR="000034DC" w:rsidRPr="00E479B2" w:rsidRDefault="000034DC" w:rsidP="007A0133">
            <w:pPr>
              <w:pStyle w:val="NormalWeb"/>
              <w:widowControl w:val="0"/>
              <w:shd w:val="clear" w:color="auto" w:fill="FFFFFF"/>
              <w:spacing w:before="60" w:beforeAutospacing="0" w:after="60" w:afterAutospacing="0"/>
              <w:contextualSpacing/>
              <w:jc w:val="both"/>
              <w:rPr>
                <w:rFonts w:eastAsia="Calibri"/>
                <w:color w:val="000000" w:themeColor="text1"/>
                <w:sz w:val="26"/>
                <w:szCs w:val="26"/>
              </w:rPr>
            </w:pPr>
            <w:r w:rsidRPr="00E479B2">
              <w:rPr>
                <w:rFonts w:eastAsia="Calibri"/>
                <w:color w:val="000000" w:themeColor="text1"/>
                <w:sz w:val="26"/>
                <w:szCs w:val="26"/>
              </w:rPr>
              <w:t>a) Tịch thu tang vật, phương tiện vi phạm hành chính;</w:t>
            </w:r>
          </w:p>
          <w:p w14:paraId="504CEEA7" w14:textId="77777777" w:rsidR="000034DC" w:rsidRPr="00E479B2" w:rsidRDefault="000034DC" w:rsidP="007A0133">
            <w:pPr>
              <w:pStyle w:val="NormalWeb"/>
              <w:widowControl w:val="0"/>
              <w:shd w:val="clear" w:color="auto" w:fill="FFFFFF"/>
              <w:spacing w:before="60" w:beforeAutospacing="0" w:after="60" w:afterAutospacing="0"/>
              <w:contextualSpacing/>
              <w:jc w:val="both"/>
              <w:rPr>
                <w:rFonts w:eastAsia="Calibri"/>
                <w:color w:val="000000" w:themeColor="text1"/>
                <w:sz w:val="26"/>
                <w:szCs w:val="26"/>
              </w:rPr>
            </w:pPr>
            <w:r w:rsidRPr="00E479B2">
              <w:rPr>
                <w:rFonts w:eastAsia="Calibri"/>
                <w:color w:val="000000" w:themeColor="text1"/>
                <w:sz w:val="26"/>
                <w:szCs w:val="26"/>
              </w:rPr>
              <w:t>b) Trục xuất;</w:t>
            </w:r>
          </w:p>
          <w:p w14:paraId="326C50F7" w14:textId="77777777" w:rsidR="000034DC" w:rsidRPr="00E479B2" w:rsidRDefault="000034DC" w:rsidP="007A0133">
            <w:pPr>
              <w:pStyle w:val="NormalWeb"/>
              <w:widowControl w:val="0"/>
              <w:shd w:val="clear" w:color="auto" w:fill="FFFFFF"/>
              <w:spacing w:before="60" w:beforeAutospacing="0" w:after="60" w:afterAutospacing="0"/>
              <w:contextualSpacing/>
              <w:jc w:val="both"/>
              <w:rPr>
                <w:rFonts w:eastAsia="Calibri"/>
                <w:color w:val="000000" w:themeColor="text1"/>
                <w:sz w:val="26"/>
                <w:szCs w:val="26"/>
              </w:rPr>
            </w:pPr>
            <w:r w:rsidRPr="00E479B2">
              <w:rPr>
                <w:rFonts w:eastAsia="Calibri"/>
                <w:color w:val="000000" w:themeColor="text1"/>
                <w:sz w:val="26"/>
                <w:szCs w:val="26"/>
              </w:rPr>
              <w:t>c) Đình chỉ hoạt động có thời hạn.</w:t>
            </w:r>
          </w:p>
          <w:p w14:paraId="006AD479" w14:textId="77777777" w:rsidR="000034DC" w:rsidRPr="00E479B2" w:rsidRDefault="000034DC" w:rsidP="007A0133">
            <w:pPr>
              <w:pStyle w:val="NormalWeb"/>
              <w:widowControl w:val="0"/>
              <w:spacing w:before="60" w:beforeAutospacing="0" w:after="60" w:afterAutospacing="0"/>
              <w:contextualSpacing/>
              <w:jc w:val="both"/>
              <w:rPr>
                <w:rFonts w:eastAsia="Calibri"/>
                <w:color w:val="000000" w:themeColor="text1"/>
                <w:sz w:val="26"/>
                <w:szCs w:val="26"/>
              </w:rPr>
            </w:pPr>
            <w:r w:rsidRPr="00E479B2">
              <w:rPr>
                <w:rFonts w:eastAsia="Calibri"/>
                <w:color w:val="000000" w:themeColor="text1"/>
                <w:sz w:val="26"/>
                <w:szCs w:val="26"/>
              </w:rPr>
              <w:t>3. Mức tiền phạt trong lĩnh vực giáo dục:</w:t>
            </w:r>
          </w:p>
          <w:p w14:paraId="1D65D70A" w14:textId="77777777" w:rsidR="000034DC" w:rsidRPr="00E479B2" w:rsidRDefault="000034DC" w:rsidP="007A0133">
            <w:pPr>
              <w:pStyle w:val="NormalWeb"/>
              <w:widowControl w:val="0"/>
              <w:spacing w:before="60" w:beforeAutospacing="0" w:after="60" w:afterAutospacing="0"/>
              <w:contextualSpacing/>
              <w:jc w:val="both"/>
              <w:rPr>
                <w:rFonts w:eastAsia="Calibri"/>
                <w:color w:val="000000" w:themeColor="text1"/>
                <w:sz w:val="26"/>
                <w:szCs w:val="26"/>
                <w:lang w:val="nl-NL"/>
              </w:rPr>
            </w:pPr>
            <w:r w:rsidRPr="00E479B2">
              <w:rPr>
                <w:rFonts w:eastAsia="Calibri"/>
                <w:color w:val="000000" w:themeColor="text1"/>
                <w:sz w:val="26"/>
                <w:szCs w:val="26"/>
              </w:rPr>
              <w:t xml:space="preserve">a) </w:t>
            </w:r>
            <w:r w:rsidRPr="00E479B2">
              <w:rPr>
                <w:rFonts w:eastAsia="Calibri"/>
                <w:color w:val="000000" w:themeColor="text1"/>
                <w:sz w:val="26"/>
                <w:szCs w:val="26"/>
                <w:lang w:val="vi-VN"/>
              </w:rPr>
              <w:t xml:space="preserve">Mức phạt tiền tối đa </w:t>
            </w:r>
            <w:r w:rsidRPr="00E479B2">
              <w:rPr>
                <w:rFonts w:eastAsia="Calibri"/>
                <w:color w:val="000000" w:themeColor="text1"/>
                <w:sz w:val="26"/>
                <w:szCs w:val="26"/>
              </w:rPr>
              <w:t xml:space="preserve">trong lĩnh vực giáo dục đối với </w:t>
            </w:r>
            <w:r w:rsidRPr="00E479B2">
              <w:rPr>
                <w:rFonts w:eastAsia="Calibri"/>
                <w:color w:val="000000" w:themeColor="text1"/>
                <w:sz w:val="26"/>
                <w:szCs w:val="26"/>
                <w:lang w:val="vi-VN"/>
              </w:rPr>
              <w:t xml:space="preserve">cá </w:t>
            </w:r>
            <w:r w:rsidRPr="00E479B2">
              <w:rPr>
                <w:rFonts w:eastAsia="Calibri"/>
                <w:color w:val="000000" w:themeColor="text1"/>
                <w:sz w:val="26"/>
                <w:szCs w:val="26"/>
                <w:lang w:val="nl-NL"/>
              </w:rPr>
              <w:t>nhân là 50.000.000 đồng, đối</w:t>
            </w:r>
            <w:r w:rsidRPr="00E479B2">
              <w:rPr>
                <w:rFonts w:eastAsia="Calibri"/>
                <w:color w:val="000000" w:themeColor="text1"/>
                <w:sz w:val="26"/>
                <w:szCs w:val="26"/>
                <w:lang w:val="vi-VN"/>
              </w:rPr>
              <w:t xml:space="preserve"> </w:t>
            </w:r>
            <w:r w:rsidRPr="00E479B2">
              <w:rPr>
                <w:rFonts w:eastAsia="Calibri"/>
                <w:color w:val="000000" w:themeColor="text1"/>
                <w:sz w:val="26"/>
                <w:szCs w:val="26"/>
                <w:lang w:val="nl-NL"/>
              </w:rPr>
              <w:t>với tổ chức là 100.000.000 đồng;</w:t>
            </w:r>
          </w:p>
          <w:p w14:paraId="66F74D22" w14:textId="77777777" w:rsidR="000034DC" w:rsidRPr="00E479B2" w:rsidRDefault="000034DC" w:rsidP="007A0133">
            <w:pPr>
              <w:spacing w:before="60" w:after="60"/>
              <w:contextualSpacing/>
              <w:rPr>
                <w:color w:val="000000" w:themeColor="text1"/>
                <w:sz w:val="26"/>
                <w:szCs w:val="26"/>
                <w:lang w:val="nl-NL"/>
              </w:rPr>
            </w:pPr>
            <w:r w:rsidRPr="00E479B2">
              <w:rPr>
                <w:color w:val="000000" w:themeColor="text1"/>
                <w:sz w:val="26"/>
                <w:szCs w:val="26"/>
                <w:lang w:val="nl-NL"/>
              </w:rPr>
              <w:t xml:space="preserve">b) </w:t>
            </w:r>
            <w:r w:rsidRPr="00E479B2">
              <w:rPr>
                <w:color w:val="000000" w:themeColor="text1"/>
                <w:sz w:val="26"/>
                <w:szCs w:val="26"/>
                <w:lang w:val="vi-VN"/>
              </w:rPr>
              <w:t>Mức phạt tiền quy định tại Chương II của Nghị định nà</w:t>
            </w:r>
            <w:r w:rsidRPr="00E479B2">
              <w:rPr>
                <w:color w:val="000000" w:themeColor="text1"/>
                <w:sz w:val="26"/>
                <w:szCs w:val="26"/>
                <w:lang w:val="nl-NL"/>
              </w:rPr>
              <w:t>y được áp d</w:t>
            </w:r>
            <w:r w:rsidRPr="00E479B2">
              <w:rPr>
                <w:color w:val="000000" w:themeColor="text1"/>
                <w:spacing w:val="-4"/>
                <w:sz w:val="26"/>
                <w:szCs w:val="26"/>
                <w:lang w:val="nl-NL"/>
              </w:rPr>
              <w:t xml:space="preserve">ụng </w:t>
            </w:r>
            <w:r w:rsidRPr="00E479B2">
              <w:rPr>
                <w:color w:val="000000" w:themeColor="text1"/>
                <w:spacing w:val="-4"/>
                <w:sz w:val="26"/>
                <w:szCs w:val="26"/>
                <w:lang w:val="vi-VN"/>
              </w:rPr>
              <w:t xml:space="preserve"> đối với </w:t>
            </w:r>
            <w:r w:rsidRPr="00E479B2">
              <w:rPr>
                <w:color w:val="000000" w:themeColor="text1"/>
                <w:spacing w:val="-4"/>
                <w:sz w:val="26"/>
                <w:szCs w:val="26"/>
                <w:lang w:val="nl-NL"/>
              </w:rPr>
              <w:t>hành vi vi phạm hành chính của tổ chức, trừ quy định tại khoản 5</w:t>
            </w:r>
            <w:r w:rsidRPr="00E479B2">
              <w:rPr>
                <w:color w:val="000000" w:themeColor="text1"/>
                <w:sz w:val="26"/>
                <w:szCs w:val="26"/>
                <w:lang w:val="nl-NL"/>
              </w:rPr>
              <w:t xml:space="preserve"> Điều 9, khoản 2 Điều 11, khoản 1 và các điểm a, b, c, d</w:t>
            </w:r>
            <w:r w:rsidRPr="00E479B2">
              <w:rPr>
                <w:color w:val="000000" w:themeColor="text1"/>
                <w:sz w:val="26"/>
                <w:szCs w:val="26"/>
                <w:lang w:val="vi-VN"/>
              </w:rPr>
              <w:t>,</w:t>
            </w:r>
            <w:r w:rsidRPr="00E479B2">
              <w:rPr>
                <w:color w:val="000000" w:themeColor="text1"/>
                <w:sz w:val="26"/>
                <w:szCs w:val="26"/>
                <w:lang w:val="nl-NL"/>
              </w:rPr>
              <w:t xml:space="preserve"> e khoản 3 Điều 14, điểm b khoản 3 Điều 21, khoản</w:t>
            </w:r>
            <w:r w:rsidRPr="00E479B2">
              <w:rPr>
                <w:rFonts w:eastAsia="Times New Roman"/>
                <w:color w:val="000000" w:themeColor="text1"/>
                <w:sz w:val="26"/>
                <w:szCs w:val="26"/>
                <w:lang w:val="nl-NL"/>
              </w:rPr>
              <w:t xml:space="preserve"> 1 Điều 23</w:t>
            </w:r>
            <w:r w:rsidRPr="00E479B2">
              <w:rPr>
                <w:color w:val="000000" w:themeColor="text1"/>
                <w:sz w:val="26"/>
                <w:szCs w:val="26"/>
                <w:lang w:val="nl-NL"/>
              </w:rPr>
              <w:t xml:space="preserve">, </w:t>
            </w:r>
            <w:r w:rsidRPr="00E479B2">
              <w:rPr>
                <w:rFonts w:eastAsia="Times New Roman"/>
                <w:color w:val="000000" w:themeColor="text1"/>
                <w:sz w:val="26"/>
                <w:szCs w:val="26"/>
                <w:lang w:val="nl-NL"/>
              </w:rPr>
              <w:t>khoản 1 Điều 29</w:t>
            </w:r>
            <w:r w:rsidRPr="00E479B2">
              <w:rPr>
                <w:color w:val="000000" w:themeColor="text1"/>
                <w:sz w:val="26"/>
                <w:szCs w:val="26"/>
                <w:lang w:val="vi-VN"/>
              </w:rPr>
              <w:t xml:space="preserve"> của Nghị định này là mức phạt tiền đối với </w:t>
            </w:r>
            <w:r w:rsidRPr="00E479B2">
              <w:rPr>
                <w:color w:val="000000" w:themeColor="text1"/>
                <w:sz w:val="26"/>
                <w:szCs w:val="26"/>
                <w:lang w:val="nl-NL"/>
              </w:rPr>
              <w:t>hành vi vi phạm hành chính</w:t>
            </w:r>
            <w:r w:rsidRPr="00E479B2">
              <w:rPr>
                <w:color w:val="000000" w:themeColor="text1"/>
                <w:sz w:val="26"/>
                <w:szCs w:val="26"/>
                <w:lang w:val="vi-VN"/>
              </w:rPr>
              <w:t xml:space="preserve"> của cá nhân.</w:t>
            </w:r>
            <w:r w:rsidRPr="00E479B2">
              <w:rPr>
                <w:color w:val="000000" w:themeColor="text1"/>
                <w:sz w:val="26"/>
                <w:szCs w:val="26"/>
                <w:lang w:val="nl-NL"/>
              </w:rPr>
              <w:t xml:space="preserve"> Cùng một hành vi vi phạm</w:t>
            </w:r>
            <w:r w:rsidRPr="00E479B2">
              <w:rPr>
                <w:color w:val="000000" w:themeColor="text1"/>
                <w:sz w:val="26"/>
                <w:szCs w:val="26"/>
                <w:lang w:val="vi-VN"/>
              </w:rPr>
              <w:t xml:space="preserve"> hành chính</w:t>
            </w:r>
            <w:r w:rsidRPr="00E479B2">
              <w:rPr>
                <w:color w:val="000000" w:themeColor="text1"/>
                <w:sz w:val="26"/>
                <w:szCs w:val="26"/>
                <w:lang w:val="nl-NL"/>
              </w:rPr>
              <w:t>, mức phạt tiền đối với cá nhân bằng một phần hai mức phạt tiền đối với tổ chức.</w:t>
            </w:r>
          </w:p>
        </w:tc>
        <w:tc>
          <w:tcPr>
            <w:tcW w:w="3402" w:type="dxa"/>
          </w:tcPr>
          <w:p w14:paraId="38570707" w14:textId="77777777" w:rsidR="000034DC" w:rsidRPr="00E479B2" w:rsidRDefault="000034DC" w:rsidP="007A0133">
            <w:pPr>
              <w:spacing w:before="60" w:after="60"/>
              <w:contextualSpacing/>
              <w:rPr>
                <w:color w:val="000000" w:themeColor="text1"/>
                <w:sz w:val="26"/>
                <w:szCs w:val="26"/>
                <w:lang w:val="vi-VN"/>
              </w:rPr>
            </w:pPr>
            <w:r w:rsidRPr="00E479B2">
              <w:rPr>
                <w:color w:val="000000" w:themeColor="text1"/>
                <w:sz w:val="26"/>
                <w:szCs w:val="26"/>
                <w:lang w:val="vi-VN"/>
              </w:rPr>
              <w:t>Tăng mức phạt tiền tối đa theo quy định của Luật sửa đổi bổ sung một số điều của Luật xử lý vi phạm hành chính năm 2020</w:t>
            </w:r>
          </w:p>
          <w:p w14:paraId="7DB56876" w14:textId="77777777" w:rsidR="000034DC" w:rsidRPr="00E479B2" w:rsidRDefault="000034DC" w:rsidP="007A0133">
            <w:pPr>
              <w:spacing w:before="60" w:after="60"/>
              <w:contextualSpacing/>
              <w:rPr>
                <w:color w:val="000000" w:themeColor="text1"/>
                <w:sz w:val="26"/>
                <w:szCs w:val="26"/>
                <w:lang w:val="vi-VN"/>
              </w:rPr>
            </w:pPr>
          </w:p>
        </w:tc>
        <w:tc>
          <w:tcPr>
            <w:tcW w:w="1559" w:type="dxa"/>
          </w:tcPr>
          <w:p w14:paraId="33757DAA" w14:textId="77777777" w:rsidR="000034DC" w:rsidRPr="00E479B2" w:rsidRDefault="000034DC" w:rsidP="007A0133">
            <w:pPr>
              <w:rPr>
                <w:color w:val="000000" w:themeColor="text1"/>
                <w:sz w:val="26"/>
                <w:szCs w:val="26"/>
                <w:lang w:val="nl-NL"/>
              </w:rPr>
            </w:pPr>
          </w:p>
        </w:tc>
      </w:tr>
      <w:tr w:rsidR="000034DC" w:rsidRPr="000034DC" w14:paraId="188CB0A2" w14:textId="77777777" w:rsidTr="007A0133">
        <w:tc>
          <w:tcPr>
            <w:tcW w:w="993" w:type="dxa"/>
          </w:tcPr>
          <w:p w14:paraId="0E9C9A42" w14:textId="77777777" w:rsidR="000034DC" w:rsidRPr="00E479B2" w:rsidRDefault="000034DC" w:rsidP="007A0133">
            <w:pPr>
              <w:jc w:val="center"/>
              <w:rPr>
                <w:color w:val="000000" w:themeColor="text1"/>
                <w:sz w:val="26"/>
                <w:szCs w:val="26"/>
                <w:lang w:val="nl-NL"/>
              </w:rPr>
            </w:pPr>
            <w:r w:rsidRPr="00E479B2">
              <w:rPr>
                <w:color w:val="000000" w:themeColor="text1"/>
                <w:sz w:val="26"/>
                <w:szCs w:val="26"/>
                <w:lang w:val="nl-NL"/>
              </w:rPr>
              <w:lastRenderedPageBreak/>
              <w:t>2</w:t>
            </w:r>
          </w:p>
        </w:tc>
        <w:tc>
          <w:tcPr>
            <w:tcW w:w="3118" w:type="dxa"/>
          </w:tcPr>
          <w:p w14:paraId="28D69AB0" w14:textId="77777777" w:rsidR="000034DC" w:rsidRPr="00E479B2" w:rsidRDefault="000034DC" w:rsidP="007A0133">
            <w:pPr>
              <w:spacing w:before="60" w:after="60"/>
              <w:contextualSpacing/>
              <w:rPr>
                <w:color w:val="000000" w:themeColor="text1"/>
                <w:sz w:val="26"/>
                <w:szCs w:val="26"/>
                <w:shd w:val="clear" w:color="auto" w:fill="FFFFFF"/>
                <w:lang w:val="nl-NL"/>
              </w:rPr>
            </w:pPr>
            <w:r w:rsidRPr="00E479B2">
              <w:rPr>
                <w:color w:val="000000" w:themeColor="text1"/>
                <w:sz w:val="26"/>
                <w:szCs w:val="26"/>
                <w:lang w:val="nl-NL"/>
              </w:rPr>
              <w:t>Căn cứ quy định tại khoản 10 Điều 1 Luật sửa đổi, bổ sung một số điều của luật xử lý vi phạm hành chính năm 2020</w:t>
            </w:r>
            <w:r w:rsidRPr="00E479B2">
              <w:rPr>
                <w:color w:val="000000" w:themeColor="text1"/>
                <w:sz w:val="26"/>
                <w:szCs w:val="26"/>
                <w:shd w:val="clear" w:color="auto" w:fill="FFFFFF"/>
                <w:lang w:val="nl-NL"/>
              </w:rPr>
              <w:t>:</w:t>
            </w:r>
          </w:p>
          <w:p w14:paraId="4BF91B11" w14:textId="77777777" w:rsidR="000034DC" w:rsidRPr="00E479B2" w:rsidRDefault="000034DC" w:rsidP="007A0133">
            <w:pPr>
              <w:spacing w:before="60" w:after="60"/>
              <w:contextualSpacing/>
              <w:rPr>
                <w:color w:val="000000" w:themeColor="text1"/>
                <w:sz w:val="26"/>
                <w:szCs w:val="26"/>
                <w:shd w:val="clear" w:color="auto" w:fill="FFFFFF"/>
                <w:lang w:val="nl-NL"/>
              </w:rPr>
            </w:pPr>
            <w:r w:rsidRPr="00E479B2">
              <w:rPr>
                <w:color w:val="000000" w:themeColor="text1"/>
                <w:sz w:val="26"/>
                <w:szCs w:val="26"/>
                <w:shd w:val="clear" w:color="auto" w:fill="FFFFFF"/>
                <w:lang w:val="nl-NL"/>
              </w:rPr>
              <w:t>“Mức phạt tiền tối đa trong các lĩnh vực quản lý nhà nước đối với cá nhân được quy định như sau:</w:t>
            </w:r>
            <w:r w:rsidRPr="00E479B2">
              <w:rPr>
                <w:color w:val="000000" w:themeColor="text1"/>
                <w:sz w:val="26"/>
                <w:szCs w:val="26"/>
                <w:lang w:val="nl-NL"/>
              </w:rPr>
              <w:br/>
            </w:r>
            <w:r w:rsidRPr="00E479B2">
              <w:rPr>
                <w:color w:val="000000" w:themeColor="text1"/>
                <w:sz w:val="26"/>
                <w:szCs w:val="26"/>
                <w:shd w:val="clear" w:color="auto" w:fill="FFFFFF"/>
                <w:lang w:val="nl-NL"/>
              </w:rPr>
              <w:t xml:space="preserve"> ….</w:t>
            </w:r>
            <w:r w:rsidRPr="00E479B2">
              <w:rPr>
                <w:color w:val="000000" w:themeColor="text1"/>
                <w:sz w:val="26"/>
                <w:szCs w:val="26"/>
                <w:lang w:val="nl-NL"/>
              </w:rPr>
              <w:br/>
            </w:r>
            <w:r w:rsidRPr="00E479B2">
              <w:rPr>
                <w:color w:val="000000" w:themeColor="text1"/>
                <w:sz w:val="26"/>
                <w:szCs w:val="26"/>
                <w:shd w:val="clear" w:color="auto" w:fill="FFFFFF"/>
                <w:lang w:val="nl-NL"/>
              </w:rPr>
              <w:t>d) Phạt tiền đến 75.000.000 đồng: … lao động; giáo dục; giáo dục nghề nghiệp; …”</w:t>
            </w:r>
          </w:p>
          <w:p w14:paraId="2E903FCE" w14:textId="77777777" w:rsidR="000034DC" w:rsidRPr="00E479B2" w:rsidRDefault="000034DC" w:rsidP="007A0133">
            <w:pPr>
              <w:spacing w:before="60" w:after="60"/>
              <w:contextualSpacing/>
              <w:rPr>
                <w:color w:val="000000" w:themeColor="text1"/>
                <w:sz w:val="26"/>
                <w:szCs w:val="26"/>
                <w:lang w:val="nl-NL"/>
              </w:rPr>
            </w:pPr>
          </w:p>
        </w:tc>
        <w:tc>
          <w:tcPr>
            <w:tcW w:w="5528" w:type="dxa"/>
          </w:tcPr>
          <w:p w14:paraId="6EEC9980" w14:textId="77777777" w:rsidR="000034DC" w:rsidRPr="00E479B2" w:rsidRDefault="000034DC" w:rsidP="007A0133">
            <w:pPr>
              <w:spacing w:before="60" w:after="60"/>
              <w:contextualSpacing/>
              <w:rPr>
                <w:bCs/>
                <w:color w:val="000000" w:themeColor="text1"/>
                <w:sz w:val="26"/>
                <w:szCs w:val="26"/>
                <w:lang w:val="vi-VN" w:eastAsia="vi-VN"/>
              </w:rPr>
            </w:pPr>
            <w:bookmarkStart w:id="1" w:name="dieu_5"/>
            <w:r w:rsidRPr="00E479B2">
              <w:rPr>
                <w:bCs/>
                <w:color w:val="000000" w:themeColor="text1"/>
                <w:sz w:val="26"/>
                <w:szCs w:val="26"/>
                <w:lang w:val="vi-VN" w:eastAsia="vi-VN"/>
              </w:rPr>
              <w:t>Điều 5. Vi phạm quy định về thành lập, cho phép thành lập; sáp nhập, chia, tách, giải thể cơ sở giáo dục hoặc tổ chức thực hiện dịch vụ giáo dục; chuyển đổi loại hình cơ sở giáo dục</w:t>
            </w:r>
            <w:bookmarkEnd w:id="1"/>
          </w:p>
          <w:p w14:paraId="05C9B146" w14:textId="77777777" w:rsidR="000034DC" w:rsidRPr="00E479B2" w:rsidRDefault="000034DC" w:rsidP="007A0133">
            <w:pPr>
              <w:spacing w:before="60" w:after="60"/>
              <w:contextualSpacing/>
              <w:rPr>
                <w:color w:val="000000" w:themeColor="text1"/>
                <w:sz w:val="26"/>
                <w:szCs w:val="26"/>
                <w:lang w:val="vi-VN"/>
              </w:rPr>
            </w:pPr>
            <w:bookmarkStart w:id="2" w:name="khoan_5_3"/>
            <w:r w:rsidRPr="00E479B2">
              <w:rPr>
                <w:color w:val="000000" w:themeColor="text1"/>
                <w:sz w:val="26"/>
                <w:szCs w:val="26"/>
                <w:lang w:val="vi-VN" w:eastAsia="vi-VN"/>
              </w:rPr>
              <w:t>3. Phạt tiền đối với hành vi thành lập hoặc cho phép thành lập, sáp nhập, chia, tách, giải thể; chuyển đổi loại hình cơ sở giáo dục khi chưa được cơ quan có thẩm quyền cho phép theo các mức phạt sau:</w:t>
            </w:r>
            <w:bookmarkEnd w:id="2"/>
          </w:p>
          <w:p w14:paraId="25A281F4" w14:textId="77777777" w:rsidR="000034DC" w:rsidRPr="00E479B2" w:rsidRDefault="000034DC" w:rsidP="007A0133">
            <w:pPr>
              <w:spacing w:before="60" w:after="60"/>
              <w:contextualSpacing/>
              <w:rPr>
                <w:color w:val="000000" w:themeColor="text1"/>
                <w:sz w:val="26"/>
                <w:szCs w:val="26"/>
                <w:lang w:val="vi-VN"/>
              </w:rPr>
            </w:pPr>
            <w:bookmarkStart w:id="3" w:name="diem_5_3_a"/>
            <w:r w:rsidRPr="00E479B2">
              <w:rPr>
                <w:color w:val="000000" w:themeColor="text1"/>
                <w:sz w:val="26"/>
                <w:szCs w:val="26"/>
                <w:lang w:val="vi-VN" w:eastAsia="vi-VN"/>
              </w:rPr>
              <w:t>a) Phạt tiền từ 7.000.000 đồng đến 10.000.000 đồng đối với nhóm trẻ, lớp mẫu giáo độc lập;</w:t>
            </w:r>
            <w:bookmarkEnd w:id="3"/>
          </w:p>
          <w:p w14:paraId="666037F8" w14:textId="77777777" w:rsidR="000034DC" w:rsidRPr="00E479B2" w:rsidRDefault="000034DC" w:rsidP="007A0133">
            <w:pPr>
              <w:spacing w:before="60" w:after="60"/>
              <w:contextualSpacing/>
              <w:rPr>
                <w:color w:val="000000" w:themeColor="text1"/>
                <w:sz w:val="26"/>
                <w:szCs w:val="26"/>
                <w:lang w:val="vi-VN"/>
              </w:rPr>
            </w:pPr>
            <w:bookmarkStart w:id="4" w:name="diem_5_3_b"/>
            <w:r w:rsidRPr="00E479B2">
              <w:rPr>
                <w:color w:val="000000" w:themeColor="text1"/>
                <w:sz w:val="26"/>
                <w:szCs w:val="26"/>
                <w:lang w:val="vi-VN" w:eastAsia="vi-VN"/>
              </w:rPr>
              <w:t>b) Phạt tiền từ 10.000.000 đồng đến 20.000.000 đồng đối với trường mẫu giáo, trường mầm non, nhà trẻ;</w:t>
            </w:r>
            <w:bookmarkEnd w:id="4"/>
          </w:p>
          <w:p w14:paraId="14500621" w14:textId="77777777" w:rsidR="000034DC" w:rsidRPr="00E479B2" w:rsidRDefault="000034DC" w:rsidP="007A0133">
            <w:pPr>
              <w:spacing w:before="60" w:after="60"/>
              <w:contextualSpacing/>
              <w:rPr>
                <w:color w:val="000000" w:themeColor="text1"/>
                <w:sz w:val="26"/>
                <w:szCs w:val="26"/>
                <w:lang w:val="vi-VN"/>
              </w:rPr>
            </w:pPr>
            <w:bookmarkStart w:id="5" w:name="diem_5_3_c"/>
            <w:r w:rsidRPr="00E479B2">
              <w:rPr>
                <w:color w:val="000000" w:themeColor="text1"/>
                <w:sz w:val="26"/>
                <w:szCs w:val="26"/>
                <w:lang w:val="vi-VN" w:eastAsia="vi-VN"/>
              </w:rPr>
              <w:t>c) Phạt tiền từ 20.000.000 đồng đến 40.000.000 đồng đối với cơ sở giáo dục phổ thông, cơ sở giáo dục thường xuyên;</w:t>
            </w:r>
            <w:bookmarkEnd w:id="5"/>
          </w:p>
          <w:p w14:paraId="5D07DC14" w14:textId="77777777" w:rsidR="000034DC" w:rsidRPr="00E479B2" w:rsidRDefault="000034DC" w:rsidP="007A0133">
            <w:pPr>
              <w:spacing w:before="60" w:after="60"/>
              <w:contextualSpacing/>
              <w:rPr>
                <w:color w:val="000000" w:themeColor="text1"/>
                <w:sz w:val="26"/>
                <w:szCs w:val="26"/>
                <w:lang w:val="vi-VN"/>
              </w:rPr>
            </w:pPr>
            <w:bookmarkStart w:id="6" w:name="diem_5_3_d"/>
            <w:r w:rsidRPr="00E479B2">
              <w:rPr>
                <w:color w:val="000000" w:themeColor="text1"/>
                <w:sz w:val="26"/>
                <w:szCs w:val="26"/>
                <w:lang w:val="vi-VN" w:eastAsia="vi-VN"/>
              </w:rPr>
              <w:t>d) Phạt tiền từ 40.000.000 đồng đến 60.000.000 đồng đối với trường trung cấp có đào tạo nhóm ngành giáo viên;</w:t>
            </w:r>
            <w:bookmarkEnd w:id="6"/>
          </w:p>
          <w:p w14:paraId="1192DF08" w14:textId="77777777" w:rsidR="000034DC" w:rsidRPr="00E479B2" w:rsidRDefault="000034DC" w:rsidP="007A0133">
            <w:pPr>
              <w:spacing w:before="60" w:after="60"/>
              <w:contextualSpacing/>
              <w:rPr>
                <w:color w:val="000000" w:themeColor="text1"/>
                <w:sz w:val="26"/>
                <w:szCs w:val="26"/>
                <w:lang w:val="vi-VN"/>
              </w:rPr>
            </w:pPr>
            <w:bookmarkStart w:id="7" w:name="diem_5_3_dd"/>
            <w:r w:rsidRPr="00E479B2">
              <w:rPr>
                <w:color w:val="000000" w:themeColor="text1"/>
                <w:sz w:val="26"/>
                <w:szCs w:val="26"/>
                <w:lang w:val="vi-VN" w:eastAsia="vi-VN"/>
              </w:rPr>
              <w:t>đ) Phạt tiền từ 60.000.000 đồng đến 80.000.000 đồng đối với trường cao đẳng có đào tạo nhóm ngành giáo viên;</w:t>
            </w:r>
            <w:bookmarkEnd w:id="7"/>
          </w:p>
          <w:p w14:paraId="4A8301BC" w14:textId="77777777" w:rsidR="000034DC" w:rsidRPr="00E479B2" w:rsidRDefault="000034DC" w:rsidP="007A0133">
            <w:pPr>
              <w:spacing w:before="60" w:after="60"/>
              <w:contextualSpacing/>
              <w:rPr>
                <w:color w:val="000000" w:themeColor="text1"/>
                <w:sz w:val="26"/>
                <w:szCs w:val="26"/>
                <w:lang w:val="vi-VN"/>
              </w:rPr>
            </w:pPr>
            <w:bookmarkStart w:id="8" w:name="diem_5_3_e"/>
            <w:r w:rsidRPr="00E479B2">
              <w:rPr>
                <w:color w:val="000000" w:themeColor="text1"/>
                <w:sz w:val="26"/>
                <w:szCs w:val="26"/>
                <w:lang w:val="vi-VN" w:eastAsia="vi-VN"/>
              </w:rPr>
              <w:t>e) Từ 80.000.000 đồng đến 100.000.000 đồng đối với cơ sở giáo dục đại học.</w:t>
            </w:r>
            <w:bookmarkEnd w:id="8"/>
          </w:p>
        </w:tc>
        <w:tc>
          <w:tcPr>
            <w:tcW w:w="3402" w:type="dxa"/>
          </w:tcPr>
          <w:p w14:paraId="1EE65C3F" w14:textId="77777777" w:rsidR="000034DC" w:rsidRPr="00E479B2" w:rsidRDefault="000034DC" w:rsidP="007A0133">
            <w:pPr>
              <w:spacing w:before="60" w:after="60"/>
              <w:contextualSpacing/>
              <w:rPr>
                <w:color w:val="000000" w:themeColor="text1"/>
                <w:sz w:val="26"/>
                <w:szCs w:val="26"/>
                <w:lang w:val="vi-VN"/>
              </w:rPr>
            </w:pPr>
            <w:r w:rsidRPr="00E479B2">
              <w:rPr>
                <w:color w:val="000000" w:themeColor="text1"/>
                <w:sz w:val="26"/>
                <w:szCs w:val="26"/>
                <w:lang w:val="vi-VN"/>
              </w:rPr>
              <w:t>Tăng mức phạt tiền tối đa theo quy định của Luật sửa đổi bổ sung một số điều của Luật xử lý vi phạm hành chính năm 2020</w:t>
            </w:r>
          </w:p>
          <w:p w14:paraId="066D934A" w14:textId="77777777" w:rsidR="000034DC" w:rsidRPr="00E479B2" w:rsidRDefault="000034DC" w:rsidP="007A0133">
            <w:pPr>
              <w:spacing w:before="60" w:after="60"/>
              <w:contextualSpacing/>
              <w:rPr>
                <w:color w:val="000000" w:themeColor="text1"/>
                <w:sz w:val="26"/>
                <w:szCs w:val="26"/>
                <w:lang w:val="vi-VN"/>
              </w:rPr>
            </w:pPr>
          </w:p>
        </w:tc>
        <w:tc>
          <w:tcPr>
            <w:tcW w:w="1559" w:type="dxa"/>
          </w:tcPr>
          <w:p w14:paraId="34B82C6A" w14:textId="77777777" w:rsidR="000034DC" w:rsidRPr="00E479B2" w:rsidRDefault="000034DC" w:rsidP="007A0133">
            <w:pPr>
              <w:rPr>
                <w:color w:val="000000" w:themeColor="text1"/>
                <w:sz w:val="26"/>
                <w:szCs w:val="26"/>
                <w:lang w:val="nl-NL"/>
              </w:rPr>
            </w:pPr>
          </w:p>
        </w:tc>
      </w:tr>
      <w:tr w:rsidR="000034DC" w:rsidRPr="000034DC" w14:paraId="2723AF20" w14:textId="77777777" w:rsidTr="007A0133">
        <w:tc>
          <w:tcPr>
            <w:tcW w:w="993" w:type="dxa"/>
          </w:tcPr>
          <w:p w14:paraId="6860ED53" w14:textId="77777777" w:rsidR="000034DC" w:rsidRPr="00E479B2" w:rsidRDefault="000034DC" w:rsidP="007A0133">
            <w:pPr>
              <w:jc w:val="center"/>
              <w:rPr>
                <w:color w:val="000000" w:themeColor="text1"/>
                <w:sz w:val="26"/>
                <w:szCs w:val="26"/>
                <w:lang w:val="nl-NL"/>
              </w:rPr>
            </w:pPr>
            <w:r w:rsidRPr="00E479B2">
              <w:rPr>
                <w:color w:val="000000" w:themeColor="text1"/>
                <w:sz w:val="26"/>
                <w:szCs w:val="26"/>
                <w:lang w:val="nl-NL"/>
              </w:rPr>
              <w:t>3</w:t>
            </w:r>
          </w:p>
        </w:tc>
        <w:tc>
          <w:tcPr>
            <w:tcW w:w="3118" w:type="dxa"/>
          </w:tcPr>
          <w:p w14:paraId="697D6503" w14:textId="77777777" w:rsidR="000034DC" w:rsidRPr="00E479B2" w:rsidRDefault="000034DC" w:rsidP="007A0133">
            <w:pPr>
              <w:spacing w:before="60" w:after="60"/>
              <w:contextualSpacing/>
              <w:rPr>
                <w:color w:val="000000" w:themeColor="text1"/>
                <w:sz w:val="26"/>
                <w:szCs w:val="26"/>
                <w:shd w:val="clear" w:color="auto" w:fill="FFFFFF"/>
                <w:lang w:val="nl-NL"/>
              </w:rPr>
            </w:pPr>
            <w:r w:rsidRPr="00E479B2">
              <w:rPr>
                <w:color w:val="000000" w:themeColor="text1"/>
                <w:sz w:val="26"/>
                <w:szCs w:val="26"/>
                <w:lang w:val="nl-NL"/>
              </w:rPr>
              <w:t>Căn cứ quy định tại khoản 10 Điều 1 Luật sửa đổi, bổ sung một số điều của luật xử lý vi phạm hành chính năm 2020</w:t>
            </w:r>
            <w:r w:rsidRPr="00E479B2">
              <w:rPr>
                <w:color w:val="000000" w:themeColor="text1"/>
                <w:sz w:val="26"/>
                <w:szCs w:val="26"/>
                <w:shd w:val="clear" w:color="auto" w:fill="FFFFFF"/>
                <w:lang w:val="nl-NL"/>
              </w:rPr>
              <w:t>:</w:t>
            </w:r>
          </w:p>
          <w:p w14:paraId="0A991875" w14:textId="77777777" w:rsidR="000034DC" w:rsidRPr="00E479B2" w:rsidRDefault="000034DC" w:rsidP="007A0133">
            <w:pPr>
              <w:spacing w:before="60" w:after="60"/>
              <w:contextualSpacing/>
              <w:rPr>
                <w:color w:val="000000" w:themeColor="text1"/>
                <w:sz w:val="26"/>
                <w:szCs w:val="26"/>
                <w:shd w:val="clear" w:color="auto" w:fill="FFFFFF"/>
                <w:lang w:val="nl-NL"/>
              </w:rPr>
            </w:pPr>
            <w:r w:rsidRPr="00E479B2">
              <w:rPr>
                <w:color w:val="000000" w:themeColor="text1"/>
                <w:sz w:val="26"/>
                <w:szCs w:val="26"/>
                <w:shd w:val="clear" w:color="auto" w:fill="FFFFFF"/>
                <w:lang w:val="nl-NL"/>
              </w:rPr>
              <w:t xml:space="preserve">“Mức phạt tiền tối đa trong các lĩnh vực quản lý nhà </w:t>
            </w:r>
            <w:r w:rsidRPr="00E479B2">
              <w:rPr>
                <w:color w:val="000000" w:themeColor="text1"/>
                <w:sz w:val="26"/>
                <w:szCs w:val="26"/>
                <w:shd w:val="clear" w:color="auto" w:fill="FFFFFF"/>
                <w:lang w:val="nl-NL"/>
              </w:rPr>
              <w:lastRenderedPageBreak/>
              <w:t>nước đối với cá nhân được quy định như sau:</w:t>
            </w:r>
            <w:r w:rsidRPr="00E479B2">
              <w:rPr>
                <w:color w:val="000000" w:themeColor="text1"/>
                <w:sz w:val="26"/>
                <w:szCs w:val="26"/>
                <w:lang w:val="nl-NL"/>
              </w:rPr>
              <w:br/>
            </w:r>
            <w:r w:rsidRPr="00E479B2">
              <w:rPr>
                <w:color w:val="000000" w:themeColor="text1"/>
                <w:sz w:val="26"/>
                <w:szCs w:val="26"/>
                <w:shd w:val="clear" w:color="auto" w:fill="FFFFFF"/>
                <w:lang w:val="nl-NL"/>
              </w:rPr>
              <w:t xml:space="preserve"> ….</w:t>
            </w:r>
            <w:r w:rsidRPr="00E479B2">
              <w:rPr>
                <w:color w:val="000000" w:themeColor="text1"/>
                <w:sz w:val="26"/>
                <w:szCs w:val="26"/>
                <w:lang w:val="nl-NL"/>
              </w:rPr>
              <w:br/>
            </w:r>
            <w:r w:rsidRPr="00E479B2">
              <w:rPr>
                <w:color w:val="000000" w:themeColor="text1"/>
                <w:sz w:val="26"/>
                <w:szCs w:val="26"/>
                <w:shd w:val="clear" w:color="auto" w:fill="FFFFFF"/>
                <w:lang w:val="nl-NL"/>
              </w:rPr>
              <w:t>d) Phạt tiền đến 75.000.000 đồng: … lao động; giáo dục; giáo dục nghề nghiệp; …”</w:t>
            </w:r>
          </w:p>
          <w:p w14:paraId="2E4BF75A" w14:textId="77777777" w:rsidR="000034DC" w:rsidRPr="00E479B2" w:rsidRDefault="000034DC" w:rsidP="007A0133">
            <w:pPr>
              <w:spacing w:before="60" w:after="60"/>
              <w:contextualSpacing/>
              <w:rPr>
                <w:color w:val="000000" w:themeColor="text1"/>
                <w:sz w:val="26"/>
                <w:szCs w:val="26"/>
                <w:lang w:val="nl-NL"/>
              </w:rPr>
            </w:pPr>
          </w:p>
          <w:p w14:paraId="335D1009" w14:textId="77777777" w:rsidR="000034DC" w:rsidRPr="00E479B2" w:rsidRDefault="000034DC" w:rsidP="007A0133">
            <w:pPr>
              <w:spacing w:before="60" w:after="60"/>
              <w:contextualSpacing/>
              <w:rPr>
                <w:color w:val="000000" w:themeColor="text1"/>
                <w:sz w:val="26"/>
                <w:szCs w:val="26"/>
                <w:lang w:val="nl-NL"/>
              </w:rPr>
            </w:pPr>
            <w:r w:rsidRPr="00E479B2">
              <w:rPr>
                <w:color w:val="000000" w:themeColor="text1"/>
                <w:sz w:val="26"/>
                <w:szCs w:val="26"/>
                <w:lang w:val="nl-NL"/>
              </w:rPr>
              <w:t>Căn cứ Điều 72 Luật Giáo dục năm 2019 quy định về trình độ chuẩn được đào tạo của nhà giáo</w:t>
            </w:r>
          </w:p>
        </w:tc>
        <w:tc>
          <w:tcPr>
            <w:tcW w:w="5528" w:type="dxa"/>
          </w:tcPr>
          <w:p w14:paraId="143D0908" w14:textId="77777777" w:rsidR="000034DC" w:rsidRPr="00E479B2" w:rsidRDefault="000034DC" w:rsidP="007A0133">
            <w:pPr>
              <w:spacing w:before="60" w:after="60"/>
              <w:contextualSpacing/>
              <w:rPr>
                <w:bCs/>
                <w:color w:val="000000" w:themeColor="text1"/>
                <w:sz w:val="26"/>
                <w:szCs w:val="26"/>
                <w:lang w:val="vi-VN" w:eastAsia="vi-VN"/>
              </w:rPr>
            </w:pPr>
            <w:bookmarkStart w:id="9" w:name="dieu_6"/>
            <w:r w:rsidRPr="00E479B2">
              <w:rPr>
                <w:bCs/>
                <w:color w:val="000000" w:themeColor="text1"/>
                <w:sz w:val="26"/>
                <w:szCs w:val="26"/>
                <w:lang w:val="vi-VN" w:eastAsia="vi-VN"/>
              </w:rPr>
              <w:lastRenderedPageBreak/>
              <w:t>Điều 6. Vi phạm quy định về cho phép hoạt động giáo dục, đăng ký hoạt động giáo dục nghề nghiệp, đăng ký hoặc công nhận thực hiện dịch vụ giáo dục</w:t>
            </w:r>
            <w:bookmarkEnd w:id="9"/>
          </w:p>
          <w:p w14:paraId="049030A2" w14:textId="77777777" w:rsidR="000034DC" w:rsidRPr="00E479B2" w:rsidRDefault="000034DC" w:rsidP="007A0133">
            <w:pPr>
              <w:spacing w:before="60" w:after="60"/>
              <w:contextualSpacing/>
              <w:rPr>
                <w:color w:val="000000" w:themeColor="text1"/>
                <w:sz w:val="26"/>
                <w:szCs w:val="26"/>
                <w:lang w:val="vi-VN"/>
              </w:rPr>
            </w:pPr>
            <w:bookmarkStart w:id="10" w:name="khoan_6_1"/>
            <w:r w:rsidRPr="00E479B2">
              <w:rPr>
                <w:color w:val="000000" w:themeColor="text1"/>
                <w:sz w:val="26"/>
                <w:szCs w:val="26"/>
                <w:lang w:val="vi-VN" w:eastAsia="vi-VN"/>
              </w:rPr>
              <w:t xml:space="preserve">1. Phạt tiền đối với hành vi không đảm bảo một trong các điều kiện cho phép hoạt động giáo dục, đăng ký hoạt động giáo dục nghề nghiệp; đăng ký, cho phép hoạt động hoặc công nhận hoạt động tổ </w:t>
            </w:r>
            <w:r w:rsidRPr="00E479B2">
              <w:rPr>
                <w:color w:val="000000" w:themeColor="text1"/>
                <w:sz w:val="26"/>
                <w:szCs w:val="26"/>
                <w:lang w:val="vi-VN" w:eastAsia="vi-VN"/>
              </w:rPr>
              <w:lastRenderedPageBreak/>
              <w:t>chức thực hiện dịch vụ giáo dục theo các mức phạt sau:</w:t>
            </w:r>
            <w:bookmarkEnd w:id="10"/>
          </w:p>
          <w:p w14:paraId="2AA65739" w14:textId="77777777" w:rsidR="000034DC" w:rsidRPr="00E479B2" w:rsidRDefault="000034DC" w:rsidP="007A0133">
            <w:pPr>
              <w:spacing w:before="60" w:after="60"/>
              <w:contextualSpacing/>
              <w:rPr>
                <w:color w:val="000000" w:themeColor="text1"/>
                <w:sz w:val="26"/>
                <w:szCs w:val="26"/>
                <w:lang w:val="vi-VN"/>
              </w:rPr>
            </w:pPr>
            <w:bookmarkStart w:id="11" w:name="diem_6_1_a"/>
            <w:r w:rsidRPr="00E479B2">
              <w:rPr>
                <w:color w:val="000000" w:themeColor="text1"/>
                <w:sz w:val="26"/>
                <w:szCs w:val="26"/>
                <w:lang w:val="vi-VN" w:eastAsia="vi-VN"/>
              </w:rPr>
              <w:t>a) Phạt tiền từ 5.000.000 đồng đến 10.000.000 đồng đối với cơ sở giáo dục mầm non;</w:t>
            </w:r>
            <w:bookmarkEnd w:id="11"/>
          </w:p>
          <w:p w14:paraId="4A6CEB2A" w14:textId="77777777" w:rsidR="000034DC" w:rsidRPr="00E479B2" w:rsidRDefault="000034DC" w:rsidP="007A0133">
            <w:pPr>
              <w:spacing w:before="60" w:after="60"/>
              <w:contextualSpacing/>
              <w:rPr>
                <w:color w:val="000000" w:themeColor="text1"/>
                <w:sz w:val="26"/>
                <w:szCs w:val="26"/>
                <w:lang w:val="vi-VN"/>
              </w:rPr>
            </w:pPr>
            <w:bookmarkStart w:id="12" w:name="diem_6_1_b"/>
            <w:r w:rsidRPr="00E479B2">
              <w:rPr>
                <w:color w:val="000000" w:themeColor="text1"/>
                <w:sz w:val="26"/>
                <w:szCs w:val="26"/>
                <w:lang w:val="vi-VN" w:eastAsia="vi-VN"/>
              </w:rPr>
              <w:t>b) Phạt tiền từ 10.000.000 đồng đến 20.000.000 đồng đối với cơ sở giáo dục phổ thông, cơ sở giáo dục thường xuyên, tổ chức thực hiện dịch vụ giáo dục;</w:t>
            </w:r>
            <w:bookmarkEnd w:id="12"/>
          </w:p>
          <w:p w14:paraId="4F8692B5" w14:textId="77777777" w:rsidR="000034DC" w:rsidRPr="00E479B2" w:rsidRDefault="000034DC" w:rsidP="007A0133">
            <w:pPr>
              <w:spacing w:before="60" w:after="60"/>
              <w:contextualSpacing/>
              <w:rPr>
                <w:color w:val="000000" w:themeColor="text1"/>
                <w:sz w:val="26"/>
                <w:szCs w:val="26"/>
                <w:lang w:val="vi-VN"/>
              </w:rPr>
            </w:pPr>
            <w:bookmarkStart w:id="13" w:name="diem_6_1_c"/>
            <w:r w:rsidRPr="00E479B2">
              <w:rPr>
                <w:color w:val="000000" w:themeColor="text1"/>
                <w:sz w:val="26"/>
                <w:szCs w:val="26"/>
                <w:lang w:val="vi-VN" w:eastAsia="vi-VN"/>
              </w:rPr>
              <w:t>c) Phạt tiền từ 20.000.000 đồng đến 30.000.000 đồng đối với trường trung cấp, trường cao đẳng có đào tạo nhóm ngành giáo viên;</w:t>
            </w:r>
            <w:bookmarkEnd w:id="13"/>
          </w:p>
          <w:p w14:paraId="78B70B88" w14:textId="77777777" w:rsidR="000034DC" w:rsidRPr="00E479B2" w:rsidRDefault="000034DC" w:rsidP="007A0133">
            <w:pPr>
              <w:spacing w:before="60" w:after="60"/>
              <w:contextualSpacing/>
              <w:rPr>
                <w:color w:val="000000" w:themeColor="text1"/>
                <w:sz w:val="26"/>
                <w:szCs w:val="26"/>
                <w:lang w:val="vi-VN"/>
              </w:rPr>
            </w:pPr>
            <w:bookmarkStart w:id="14" w:name="diem_6_1_d"/>
            <w:r w:rsidRPr="00E479B2">
              <w:rPr>
                <w:color w:val="000000" w:themeColor="text1"/>
                <w:sz w:val="26"/>
                <w:szCs w:val="26"/>
                <w:lang w:val="vi-VN" w:eastAsia="vi-VN"/>
              </w:rPr>
              <w:t>d) Phạt tiền từ 30.000.000 đồng đến 40.000.000 đồng đối với cơ sở giáo dục đại học; viện hàn lâm, viện được phép đào tạo trình độ tiến sĩ.</w:t>
            </w:r>
            <w:bookmarkEnd w:id="14"/>
          </w:p>
          <w:p w14:paraId="2142622F" w14:textId="77777777" w:rsidR="000034DC" w:rsidRPr="00E479B2" w:rsidRDefault="000034DC" w:rsidP="007A0133">
            <w:pPr>
              <w:spacing w:before="60" w:after="60"/>
              <w:contextualSpacing/>
              <w:rPr>
                <w:color w:val="000000" w:themeColor="text1"/>
                <w:sz w:val="26"/>
                <w:szCs w:val="26"/>
                <w:lang w:val="vi-VN"/>
              </w:rPr>
            </w:pPr>
            <w:bookmarkStart w:id="15" w:name="khoan_6_2"/>
            <w:r w:rsidRPr="00E479B2">
              <w:rPr>
                <w:color w:val="000000" w:themeColor="text1"/>
                <w:sz w:val="26"/>
                <w:szCs w:val="26"/>
                <w:lang w:val="vi-VN" w:eastAsia="vi-VN"/>
              </w:rPr>
              <w:t>2. Phạt tiền đối với hành vi tổ chức hoạt động giáo dục hoặc thực hiện dịch vụ giáo dục ngoài địa điểm được phép, đăng ký hoặc công nhận theo các mức phạt sau:</w:t>
            </w:r>
            <w:bookmarkEnd w:id="15"/>
          </w:p>
          <w:p w14:paraId="0ABD6FA2" w14:textId="77777777" w:rsidR="000034DC" w:rsidRPr="00E479B2" w:rsidRDefault="000034DC" w:rsidP="007A0133">
            <w:pPr>
              <w:spacing w:before="60" w:after="60"/>
              <w:contextualSpacing/>
              <w:rPr>
                <w:color w:val="000000" w:themeColor="text1"/>
                <w:sz w:val="26"/>
                <w:szCs w:val="26"/>
                <w:lang w:val="vi-VN"/>
              </w:rPr>
            </w:pPr>
            <w:bookmarkStart w:id="16" w:name="diem_6_2_a"/>
            <w:r w:rsidRPr="00E479B2">
              <w:rPr>
                <w:color w:val="000000" w:themeColor="text1"/>
                <w:sz w:val="26"/>
                <w:szCs w:val="26"/>
                <w:lang w:val="vi-VN" w:eastAsia="vi-VN"/>
              </w:rPr>
              <w:t>a) Phạt tiền từ 5.000.000 đồng đến 10.000.000 đồng đối với cơ sở giáo dục mầm non;</w:t>
            </w:r>
            <w:bookmarkEnd w:id="16"/>
          </w:p>
          <w:p w14:paraId="20704310" w14:textId="77777777" w:rsidR="000034DC" w:rsidRPr="00E479B2" w:rsidRDefault="000034DC" w:rsidP="007A0133">
            <w:pPr>
              <w:spacing w:before="60" w:after="60"/>
              <w:contextualSpacing/>
              <w:rPr>
                <w:color w:val="000000" w:themeColor="text1"/>
                <w:sz w:val="26"/>
                <w:szCs w:val="26"/>
                <w:lang w:val="vi-VN"/>
              </w:rPr>
            </w:pPr>
            <w:bookmarkStart w:id="17" w:name="diem_6_2_b"/>
            <w:r w:rsidRPr="00E479B2">
              <w:rPr>
                <w:color w:val="000000" w:themeColor="text1"/>
                <w:sz w:val="26"/>
                <w:szCs w:val="26"/>
                <w:lang w:val="vi-VN" w:eastAsia="vi-VN"/>
              </w:rPr>
              <w:t>b) Phạt tiền từ 10.000.000 đồng đến 20.000.000 đồng đối với cơ sở giáo dục phổ thông, cơ sở giáo dục thường xuyên, tổ chức thực hiện dịch vụ giáo dục;</w:t>
            </w:r>
            <w:bookmarkEnd w:id="17"/>
          </w:p>
          <w:p w14:paraId="0DC992E9" w14:textId="77777777" w:rsidR="000034DC" w:rsidRPr="00E479B2" w:rsidRDefault="000034DC" w:rsidP="007A0133">
            <w:pPr>
              <w:spacing w:before="60" w:after="60"/>
              <w:contextualSpacing/>
              <w:rPr>
                <w:color w:val="000000" w:themeColor="text1"/>
                <w:sz w:val="26"/>
                <w:szCs w:val="26"/>
                <w:lang w:val="vi-VN"/>
              </w:rPr>
            </w:pPr>
            <w:bookmarkStart w:id="18" w:name="diem_6_2_c"/>
            <w:r w:rsidRPr="00E479B2">
              <w:rPr>
                <w:color w:val="000000" w:themeColor="text1"/>
                <w:sz w:val="26"/>
                <w:szCs w:val="26"/>
                <w:lang w:val="vi-VN" w:eastAsia="vi-VN"/>
              </w:rPr>
              <w:t>c) Phạt tiền từ 20.000.000 đồng đến 40.000.000 đồng đối với trường trung cấp, trường cao đẳng có đào tạo nhóm ngành giáo viên;</w:t>
            </w:r>
            <w:bookmarkEnd w:id="18"/>
          </w:p>
          <w:p w14:paraId="09159CCF" w14:textId="77777777" w:rsidR="000034DC" w:rsidRPr="00E479B2" w:rsidRDefault="000034DC" w:rsidP="007A0133">
            <w:pPr>
              <w:spacing w:before="60" w:after="60"/>
              <w:contextualSpacing/>
              <w:rPr>
                <w:color w:val="000000" w:themeColor="text1"/>
                <w:sz w:val="26"/>
                <w:szCs w:val="26"/>
                <w:lang w:val="vi-VN"/>
              </w:rPr>
            </w:pPr>
            <w:bookmarkStart w:id="19" w:name="diem_6_2_d"/>
            <w:r w:rsidRPr="00E479B2">
              <w:rPr>
                <w:color w:val="000000" w:themeColor="text1"/>
                <w:sz w:val="26"/>
                <w:szCs w:val="26"/>
                <w:lang w:val="vi-VN" w:eastAsia="vi-VN"/>
              </w:rPr>
              <w:t>d) Phạt tiền từ 40.000.000 đồng đến 60.000.000 đồng đối với cơ sở giáo dục đại học; viện hàn lâm, viện được phép đào tạo trình độ tiến sĩ.</w:t>
            </w:r>
            <w:bookmarkEnd w:id="19"/>
          </w:p>
          <w:p w14:paraId="1D2D7277" w14:textId="77777777" w:rsidR="000034DC" w:rsidRPr="00E479B2" w:rsidRDefault="000034DC" w:rsidP="007A0133">
            <w:pPr>
              <w:spacing w:before="60" w:after="60"/>
              <w:contextualSpacing/>
              <w:rPr>
                <w:color w:val="000000" w:themeColor="text1"/>
                <w:sz w:val="26"/>
                <w:szCs w:val="26"/>
                <w:lang w:val="vi-VN"/>
              </w:rPr>
            </w:pPr>
            <w:bookmarkStart w:id="20" w:name="khoan_6_5"/>
            <w:r w:rsidRPr="00E479B2">
              <w:rPr>
                <w:color w:val="000000" w:themeColor="text1"/>
                <w:sz w:val="26"/>
                <w:szCs w:val="26"/>
                <w:lang w:val="vi-VN" w:eastAsia="vi-VN"/>
              </w:rPr>
              <w:lastRenderedPageBreak/>
              <w:t>5. Phạt tiền đối với hành vi tổ chức hoạt động giáo dục hoặc thực hiện dịch vụ giáo dục khi chưa được cho phép hoạt động, chưa được cấp giấy chứng nhận đăng ký hoạt động hoặc chưa được công nhận hoạt động theo các mức phạt sau;</w:t>
            </w:r>
            <w:bookmarkEnd w:id="20"/>
          </w:p>
          <w:p w14:paraId="738CFAB9" w14:textId="77777777" w:rsidR="000034DC" w:rsidRPr="00E479B2" w:rsidRDefault="000034DC" w:rsidP="007A0133">
            <w:pPr>
              <w:spacing w:before="60" w:after="60"/>
              <w:contextualSpacing/>
              <w:rPr>
                <w:color w:val="000000" w:themeColor="text1"/>
                <w:sz w:val="26"/>
                <w:szCs w:val="26"/>
                <w:lang w:val="vi-VN"/>
              </w:rPr>
            </w:pPr>
            <w:bookmarkStart w:id="21" w:name="diem_6_5_a"/>
            <w:r w:rsidRPr="00E479B2">
              <w:rPr>
                <w:color w:val="000000" w:themeColor="text1"/>
                <w:sz w:val="26"/>
                <w:szCs w:val="26"/>
                <w:lang w:val="vi-VN" w:eastAsia="vi-VN"/>
              </w:rPr>
              <w:t>a) Phạt tiền từ 10.000.000 đồng đến 20.000.000 đồng đối với cơ sở giáo dục mầm non;</w:t>
            </w:r>
            <w:bookmarkEnd w:id="21"/>
          </w:p>
          <w:p w14:paraId="027B6D98" w14:textId="77777777" w:rsidR="000034DC" w:rsidRPr="00E479B2" w:rsidRDefault="000034DC" w:rsidP="007A0133">
            <w:pPr>
              <w:spacing w:before="60" w:after="60"/>
              <w:contextualSpacing/>
              <w:rPr>
                <w:color w:val="000000" w:themeColor="text1"/>
                <w:sz w:val="26"/>
                <w:szCs w:val="26"/>
                <w:lang w:val="vi-VN"/>
              </w:rPr>
            </w:pPr>
            <w:bookmarkStart w:id="22" w:name="diem_6_5_b"/>
            <w:r w:rsidRPr="00E479B2">
              <w:rPr>
                <w:color w:val="000000" w:themeColor="text1"/>
                <w:sz w:val="26"/>
                <w:szCs w:val="26"/>
                <w:lang w:val="vi-VN" w:eastAsia="vi-VN"/>
              </w:rPr>
              <w:t>b) Phạt tiền từ 20.000.000 đồng đến 40.000.000 đồng đối với cơ sở giáo dục phổ thông, cơ sở giáo dục thường xuyên, tổ chức thực hiện dịch vụ giáo dục;</w:t>
            </w:r>
            <w:bookmarkEnd w:id="22"/>
          </w:p>
          <w:p w14:paraId="5428005D" w14:textId="77777777" w:rsidR="000034DC" w:rsidRPr="00E479B2" w:rsidRDefault="000034DC" w:rsidP="007A0133">
            <w:pPr>
              <w:spacing w:before="60" w:after="60"/>
              <w:contextualSpacing/>
              <w:rPr>
                <w:color w:val="000000" w:themeColor="text1"/>
                <w:sz w:val="26"/>
                <w:szCs w:val="26"/>
                <w:lang w:val="vi-VN"/>
              </w:rPr>
            </w:pPr>
            <w:bookmarkStart w:id="23" w:name="diem_6_5_c"/>
            <w:r w:rsidRPr="00E479B2">
              <w:rPr>
                <w:color w:val="000000" w:themeColor="text1"/>
                <w:sz w:val="26"/>
                <w:szCs w:val="26"/>
                <w:lang w:val="vi-VN" w:eastAsia="vi-VN"/>
              </w:rPr>
              <w:t>c) Phạt tiền từ 40.000.000 đồng đến 60.000.000 đồng đối với trường trung cấp có đào tạo nhóm ngành giáo viên;</w:t>
            </w:r>
            <w:bookmarkEnd w:id="23"/>
          </w:p>
          <w:p w14:paraId="1DA2C6B5" w14:textId="77777777" w:rsidR="000034DC" w:rsidRPr="00E479B2" w:rsidRDefault="000034DC" w:rsidP="007A0133">
            <w:pPr>
              <w:spacing w:before="60" w:after="60"/>
              <w:contextualSpacing/>
              <w:rPr>
                <w:color w:val="000000" w:themeColor="text1"/>
                <w:sz w:val="26"/>
                <w:szCs w:val="26"/>
                <w:lang w:val="vi-VN"/>
              </w:rPr>
            </w:pPr>
            <w:bookmarkStart w:id="24" w:name="diem_6_5_d"/>
            <w:r w:rsidRPr="00E479B2">
              <w:rPr>
                <w:color w:val="000000" w:themeColor="text1"/>
                <w:sz w:val="26"/>
                <w:szCs w:val="26"/>
                <w:lang w:val="vi-VN" w:eastAsia="vi-VN"/>
              </w:rPr>
              <w:t>d) Phạt tiền từ 60.000.000 đồng đến 80.000.000 đồng đối với trường cao đẳng có đào tạo nhóm ngành giáo viên;</w:t>
            </w:r>
            <w:bookmarkEnd w:id="24"/>
          </w:p>
          <w:p w14:paraId="08ADCCD9" w14:textId="77777777" w:rsidR="000034DC" w:rsidRPr="00E479B2" w:rsidRDefault="000034DC" w:rsidP="007A0133">
            <w:pPr>
              <w:spacing w:before="60" w:after="60"/>
              <w:contextualSpacing/>
              <w:rPr>
                <w:color w:val="000000" w:themeColor="text1"/>
                <w:sz w:val="26"/>
                <w:szCs w:val="26"/>
                <w:lang w:val="vi-VN"/>
              </w:rPr>
            </w:pPr>
            <w:bookmarkStart w:id="25" w:name="diem_6_5_dd"/>
            <w:r w:rsidRPr="00E479B2">
              <w:rPr>
                <w:color w:val="000000" w:themeColor="text1"/>
                <w:sz w:val="26"/>
                <w:szCs w:val="26"/>
                <w:lang w:val="vi-VN" w:eastAsia="vi-VN"/>
              </w:rPr>
              <w:t>đ) Phạt tiền từ 80.000.000 đồng đến 100.000.000 đồng đối với cơ sở giáo dục đại học; viện hàn lâm, viện được phép đào tạo trình độ tiến sĩ.</w:t>
            </w:r>
            <w:bookmarkEnd w:id="25"/>
          </w:p>
        </w:tc>
        <w:tc>
          <w:tcPr>
            <w:tcW w:w="3402" w:type="dxa"/>
          </w:tcPr>
          <w:p w14:paraId="0E985210" w14:textId="77777777" w:rsidR="000034DC" w:rsidRPr="00E479B2" w:rsidRDefault="000034DC" w:rsidP="007A0133">
            <w:pPr>
              <w:spacing w:before="60" w:after="60"/>
              <w:contextualSpacing/>
              <w:rPr>
                <w:color w:val="000000" w:themeColor="text1"/>
                <w:sz w:val="26"/>
                <w:szCs w:val="26"/>
                <w:lang w:val="nl-NL"/>
              </w:rPr>
            </w:pPr>
            <w:r w:rsidRPr="00E479B2">
              <w:rPr>
                <w:rFonts w:eastAsia="Times New Roman"/>
                <w:color w:val="000000" w:themeColor="text1"/>
                <w:sz w:val="26"/>
                <w:szCs w:val="26"/>
                <w:lang w:val="vi-VN"/>
              </w:rPr>
              <w:lastRenderedPageBreak/>
              <w:t>Sửa đổi, bổ sung</w:t>
            </w:r>
            <w:r w:rsidRPr="00E479B2">
              <w:rPr>
                <w:rFonts w:eastAsia="Times New Roman"/>
                <w:color w:val="000000" w:themeColor="text1"/>
                <w:sz w:val="26"/>
                <w:szCs w:val="26"/>
                <w:lang w:val="nl-NL"/>
              </w:rPr>
              <w:t xml:space="preserve"> khoản 1, khoản 2, khoản 5</w:t>
            </w:r>
            <w:r w:rsidRPr="00E479B2">
              <w:rPr>
                <w:rFonts w:eastAsia="Times New Roman"/>
                <w:color w:val="000000" w:themeColor="text1"/>
                <w:sz w:val="26"/>
                <w:szCs w:val="26"/>
                <w:lang w:val="vi-VN"/>
              </w:rPr>
              <w:t> Điều này </w:t>
            </w:r>
            <w:r w:rsidRPr="00E479B2">
              <w:rPr>
                <w:rFonts w:eastAsia="Times New Roman"/>
                <w:color w:val="000000" w:themeColor="text1"/>
                <w:sz w:val="26"/>
                <w:szCs w:val="26"/>
                <w:lang w:val="nl-NL"/>
              </w:rPr>
              <w:t>theo hướng:</w:t>
            </w:r>
          </w:p>
          <w:p w14:paraId="0490F041" w14:textId="77777777" w:rsidR="000034DC" w:rsidRPr="00E479B2" w:rsidRDefault="000034DC" w:rsidP="007A0133">
            <w:pPr>
              <w:spacing w:before="60" w:after="60"/>
              <w:contextualSpacing/>
              <w:rPr>
                <w:color w:val="000000" w:themeColor="text1"/>
                <w:sz w:val="26"/>
                <w:szCs w:val="26"/>
                <w:lang w:val="nl-NL"/>
              </w:rPr>
            </w:pPr>
            <w:r w:rsidRPr="00E479B2">
              <w:rPr>
                <w:color w:val="000000" w:themeColor="text1"/>
                <w:sz w:val="26"/>
                <w:szCs w:val="26"/>
                <w:lang w:val="nl-NL"/>
              </w:rPr>
              <w:t xml:space="preserve">Tăng mức phạt tiền tối đa theo quy định của Luật sửa đổi bổ sung một số điều của Luật xử </w:t>
            </w:r>
            <w:r w:rsidRPr="00E479B2">
              <w:rPr>
                <w:color w:val="000000" w:themeColor="text1"/>
                <w:sz w:val="26"/>
                <w:szCs w:val="26"/>
                <w:lang w:val="nl-NL"/>
              </w:rPr>
              <w:lastRenderedPageBreak/>
              <w:t>lý vi phạm hành chính năm 2020</w:t>
            </w:r>
          </w:p>
          <w:p w14:paraId="475DA92E" w14:textId="77777777" w:rsidR="000034DC" w:rsidRPr="00E479B2" w:rsidRDefault="000034DC" w:rsidP="007A0133">
            <w:pPr>
              <w:spacing w:before="60" w:after="60"/>
              <w:contextualSpacing/>
              <w:rPr>
                <w:color w:val="000000" w:themeColor="text1"/>
                <w:sz w:val="26"/>
                <w:szCs w:val="26"/>
                <w:lang w:val="nl-NL"/>
              </w:rPr>
            </w:pPr>
            <w:r w:rsidRPr="00E479B2">
              <w:rPr>
                <w:color w:val="000000" w:themeColor="text1"/>
                <w:sz w:val="26"/>
                <w:szCs w:val="26"/>
                <w:lang w:val="nl-NL"/>
              </w:rPr>
              <w:t>Bỏ đối tượng là trường trung cấp có đào tạo nhóm ngành giáo viên</w:t>
            </w:r>
          </w:p>
        </w:tc>
        <w:tc>
          <w:tcPr>
            <w:tcW w:w="1559" w:type="dxa"/>
          </w:tcPr>
          <w:p w14:paraId="6F30330F" w14:textId="77777777" w:rsidR="000034DC" w:rsidRPr="00E479B2" w:rsidRDefault="000034DC" w:rsidP="007A0133">
            <w:pPr>
              <w:rPr>
                <w:color w:val="000000" w:themeColor="text1"/>
                <w:sz w:val="26"/>
                <w:szCs w:val="26"/>
                <w:lang w:val="nl-NL"/>
              </w:rPr>
            </w:pPr>
          </w:p>
        </w:tc>
      </w:tr>
      <w:tr w:rsidR="000034DC" w:rsidRPr="000034DC" w14:paraId="4E93ACC4" w14:textId="77777777" w:rsidTr="007A0133">
        <w:tc>
          <w:tcPr>
            <w:tcW w:w="993" w:type="dxa"/>
          </w:tcPr>
          <w:p w14:paraId="1F022F07" w14:textId="77777777" w:rsidR="000034DC" w:rsidRPr="00E479B2" w:rsidRDefault="000034DC" w:rsidP="007A0133">
            <w:pPr>
              <w:jc w:val="center"/>
              <w:rPr>
                <w:color w:val="000000" w:themeColor="text1"/>
                <w:sz w:val="26"/>
                <w:szCs w:val="26"/>
                <w:lang w:val="nl-NL"/>
              </w:rPr>
            </w:pPr>
            <w:r w:rsidRPr="00E479B2">
              <w:rPr>
                <w:color w:val="000000" w:themeColor="text1"/>
                <w:sz w:val="26"/>
                <w:szCs w:val="26"/>
                <w:lang w:val="nl-NL"/>
              </w:rPr>
              <w:lastRenderedPageBreak/>
              <w:t>4</w:t>
            </w:r>
          </w:p>
        </w:tc>
        <w:tc>
          <w:tcPr>
            <w:tcW w:w="3118" w:type="dxa"/>
          </w:tcPr>
          <w:p w14:paraId="31D2CF33" w14:textId="77777777" w:rsidR="000034DC" w:rsidRPr="00E479B2" w:rsidRDefault="000034DC" w:rsidP="007A0133">
            <w:pPr>
              <w:spacing w:before="60" w:after="60"/>
              <w:contextualSpacing/>
              <w:rPr>
                <w:color w:val="000000" w:themeColor="text1"/>
                <w:sz w:val="26"/>
                <w:szCs w:val="26"/>
                <w:shd w:val="clear" w:color="auto" w:fill="FFFFFF"/>
                <w:lang w:val="nl-NL"/>
              </w:rPr>
            </w:pPr>
            <w:r w:rsidRPr="00E479B2">
              <w:rPr>
                <w:color w:val="000000" w:themeColor="text1"/>
                <w:sz w:val="26"/>
                <w:szCs w:val="26"/>
                <w:lang w:val="nl-NL"/>
              </w:rPr>
              <w:t>Căn cứ quy định tại khoản 10 Điều 1 Luật sửa đổi, bổ sung một số điều của luật xử lý vi phạm hành chính năm 2020</w:t>
            </w:r>
            <w:r w:rsidRPr="00E479B2">
              <w:rPr>
                <w:color w:val="000000" w:themeColor="text1"/>
                <w:sz w:val="26"/>
                <w:szCs w:val="26"/>
                <w:shd w:val="clear" w:color="auto" w:fill="FFFFFF"/>
                <w:lang w:val="nl-NL"/>
              </w:rPr>
              <w:t>:</w:t>
            </w:r>
          </w:p>
          <w:p w14:paraId="7F639F15" w14:textId="77777777" w:rsidR="000034DC" w:rsidRPr="00E479B2" w:rsidRDefault="000034DC" w:rsidP="007A0133">
            <w:pPr>
              <w:spacing w:before="60" w:after="60"/>
              <w:contextualSpacing/>
              <w:rPr>
                <w:color w:val="000000" w:themeColor="text1"/>
                <w:sz w:val="26"/>
                <w:szCs w:val="26"/>
                <w:shd w:val="clear" w:color="auto" w:fill="FFFFFF"/>
                <w:lang w:val="nl-NL"/>
              </w:rPr>
            </w:pPr>
            <w:r w:rsidRPr="00E479B2">
              <w:rPr>
                <w:color w:val="000000" w:themeColor="text1"/>
                <w:sz w:val="26"/>
                <w:szCs w:val="26"/>
                <w:shd w:val="clear" w:color="auto" w:fill="FFFFFF"/>
                <w:lang w:val="nl-NL"/>
              </w:rPr>
              <w:t>“Mức phạt tiền tối đa trong các lĩnh vực quản lý nhà nước đối với cá nhân được quy định như sau:</w:t>
            </w:r>
            <w:r w:rsidRPr="00E479B2">
              <w:rPr>
                <w:color w:val="000000" w:themeColor="text1"/>
                <w:sz w:val="26"/>
                <w:szCs w:val="26"/>
                <w:lang w:val="nl-NL"/>
              </w:rPr>
              <w:br/>
            </w:r>
            <w:r w:rsidRPr="00E479B2">
              <w:rPr>
                <w:color w:val="000000" w:themeColor="text1"/>
                <w:sz w:val="26"/>
                <w:szCs w:val="26"/>
                <w:shd w:val="clear" w:color="auto" w:fill="FFFFFF"/>
                <w:lang w:val="nl-NL"/>
              </w:rPr>
              <w:t xml:space="preserve"> ….</w:t>
            </w:r>
            <w:r w:rsidRPr="00E479B2">
              <w:rPr>
                <w:color w:val="000000" w:themeColor="text1"/>
                <w:sz w:val="26"/>
                <w:szCs w:val="26"/>
                <w:lang w:val="nl-NL"/>
              </w:rPr>
              <w:br/>
            </w:r>
            <w:r w:rsidRPr="00E479B2">
              <w:rPr>
                <w:color w:val="000000" w:themeColor="text1"/>
                <w:sz w:val="26"/>
                <w:szCs w:val="26"/>
                <w:shd w:val="clear" w:color="auto" w:fill="FFFFFF"/>
                <w:lang w:val="nl-NL"/>
              </w:rPr>
              <w:t xml:space="preserve">d) Phạt tiền đến 75.000.000 </w:t>
            </w:r>
            <w:r w:rsidRPr="00E479B2">
              <w:rPr>
                <w:color w:val="000000" w:themeColor="text1"/>
                <w:sz w:val="26"/>
                <w:szCs w:val="26"/>
                <w:shd w:val="clear" w:color="auto" w:fill="FFFFFF"/>
                <w:lang w:val="nl-NL"/>
              </w:rPr>
              <w:lastRenderedPageBreak/>
              <w:t>đồng: … lao động; giáo dục; giáo dục nghề nghiệp; …”</w:t>
            </w:r>
          </w:p>
          <w:p w14:paraId="2BDAD461" w14:textId="77777777" w:rsidR="000034DC" w:rsidRPr="00E479B2" w:rsidRDefault="000034DC" w:rsidP="007A0133">
            <w:pPr>
              <w:spacing w:before="60" w:after="60"/>
              <w:contextualSpacing/>
              <w:rPr>
                <w:color w:val="000000" w:themeColor="text1"/>
                <w:sz w:val="26"/>
                <w:szCs w:val="26"/>
                <w:lang w:val="nl-NL"/>
              </w:rPr>
            </w:pPr>
          </w:p>
        </w:tc>
        <w:tc>
          <w:tcPr>
            <w:tcW w:w="5528" w:type="dxa"/>
          </w:tcPr>
          <w:p w14:paraId="05124883" w14:textId="77777777" w:rsidR="000034DC" w:rsidRPr="00E479B2" w:rsidRDefault="000034DC" w:rsidP="007A0133">
            <w:pPr>
              <w:spacing w:before="60" w:after="60"/>
              <w:contextualSpacing/>
              <w:rPr>
                <w:bCs/>
                <w:color w:val="000000" w:themeColor="text1"/>
                <w:sz w:val="26"/>
                <w:szCs w:val="26"/>
                <w:lang w:val="vi-VN" w:eastAsia="vi-VN"/>
              </w:rPr>
            </w:pPr>
            <w:bookmarkStart w:id="26" w:name="dieu_9"/>
            <w:r w:rsidRPr="00E479B2">
              <w:rPr>
                <w:bCs/>
                <w:color w:val="000000" w:themeColor="text1"/>
                <w:sz w:val="26"/>
                <w:szCs w:val="26"/>
                <w:lang w:val="vi-VN" w:eastAsia="vi-VN"/>
              </w:rPr>
              <w:lastRenderedPageBreak/>
              <w:t>Điều 9. Vi phạm quy định về đối tượng tuyển sinh</w:t>
            </w:r>
            <w:bookmarkEnd w:id="26"/>
          </w:p>
          <w:p w14:paraId="297470B4" w14:textId="77777777" w:rsidR="000034DC" w:rsidRPr="00E479B2" w:rsidRDefault="000034DC" w:rsidP="007A0133">
            <w:pPr>
              <w:spacing w:before="60" w:after="60"/>
              <w:contextualSpacing/>
              <w:rPr>
                <w:color w:val="000000" w:themeColor="text1"/>
                <w:sz w:val="26"/>
                <w:szCs w:val="26"/>
                <w:lang w:val="vi-VN"/>
              </w:rPr>
            </w:pPr>
            <w:bookmarkStart w:id="27" w:name="khoan_9_2"/>
            <w:r w:rsidRPr="00E479B2">
              <w:rPr>
                <w:color w:val="000000" w:themeColor="text1"/>
                <w:sz w:val="26"/>
                <w:szCs w:val="26"/>
                <w:lang w:val="vi-VN" w:eastAsia="vi-VN"/>
              </w:rPr>
              <w:t>2. Phạt tiền đối với hành vi tuyển sinh đào tạo trình độ trung cấp, cao đẳng nhóm ngành giáo viên sai đ</w:t>
            </w:r>
            <w:r w:rsidRPr="00E479B2">
              <w:rPr>
                <w:color w:val="000000" w:themeColor="text1"/>
                <w:sz w:val="26"/>
                <w:szCs w:val="26"/>
                <w:lang w:val="vi-VN"/>
              </w:rPr>
              <w:t>ố</w:t>
            </w:r>
            <w:bookmarkEnd w:id="27"/>
            <w:r w:rsidRPr="00E479B2">
              <w:rPr>
                <w:color w:val="000000" w:themeColor="text1"/>
                <w:sz w:val="26"/>
                <w:szCs w:val="26"/>
                <w:lang w:val="vi-VN" w:eastAsia="vi-VN"/>
              </w:rPr>
              <w:t>i tượng theo c</w:t>
            </w:r>
            <w:r w:rsidRPr="00E479B2">
              <w:rPr>
                <w:color w:val="000000" w:themeColor="text1"/>
                <w:sz w:val="26"/>
                <w:szCs w:val="26"/>
                <w:lang w:val="vi-VN"/>
              </w:rPr>
              <w:t>á</w:t>
            </w:r>
            <w:r w:rsidRPr="00E479B2">
              <w:rPr>
                <w:color w:val="000000" w:themeColor="text1"/>
                <w:sz w:val="26"/>
                <w:szCs w:val="26"/>
                <w:lang w:val="vi-VN" w:eastAsia="vi-VN"/>
              </w:rPr>
              <w:t>c mức phạt sau:</w:t>
            </w:r>
          </w:p>
          <w:p w14:paraId="73147C2F" w14:textId="77777777" w:rsidR="000034DC" w:rsidRPr="00E479B2" w:rsidRDefault="000034DC" w:rsidP="007A0133">
            <w:pPr>
              <w:spacing w:before="60" w:after="60"/>
              <w:contextualSpacing/>
              <w:rPr>
                <w:color w:val="000000" w:themeColor="text1"/>
                <w:sz w:val="26"/>
                <w:szCs w:val="26"/>
                <w:lang w:val="vi-VN"/>
              </w:rPr>
            </w:pPr>
            <w:bookmarkStart w:id="28" w:name="diem_9_2_a"/>
            <w:r w:rsidRPr="00E479B2">
              <w:rPr>
                <w:color w:val="000000" w:themeColor="text1"/>
                <w:sz w:val="26"/>
                <w:szCs w:val="26"/>
                <w:lang w:val="vi-VN" w:eastAsia="vi-VN"/>
              </w:rPr>
              <w:t>a) Phạt tiền từ 5.000.000 đồng đến 10.000.000 đồng đối với hành vi tuyển sai dưới 10 người học;</w:t>
            </w:r>
            <w:bookmarkEnd w:id="28"/>
          </w:p>
          <w:p w14:paraId="73ED0C42" w14:textId="77777777" w:rsidR="000034DC" w:rsidRPr="00E479B2" w:rsidRDefault="000034DC" w:rsidP="007A0133">
            <w:pPr>
              <w:spacing w:before="60" w:after="60"/>
              <w:contextualSpacing/>
              <w:rPr>
                <w:color w:val="000000" w:themeColor="text1"/>
                <w:sz w:val="26"/>
                <w:szCs w:val="26"/>
                <w:lang w:val="vi-VN"/>
              </w:rPr>
            </w:pPr>
            <w:bookmarkStart w:id="29" w:name="diem_9_2_b"/>
            <w:r w:rsidRPr="00E479B2">
              <w:rPr>
                <w:color w:val="000000" w:themeColor="text1"/>
                <w:sz w:val="26"/>
                <w:szCs w:val="26"/>
                <w:lang w:val="vi-VN" w:eastAsia="vi-VN"/>
              </w:rPr>
              <w:t>b) Phạt tiền từ 10.000.000 đồng đến 20.000.000 đồng đối với hành vi tuyển sai từ 10 người học đến dưới 30 người học;</w:t>
            </w:r>
            <w:bookmarkEnd w:id="29"/>
          </w:p>
          <w:p w14:paraId="67FC4379" w14:textId="77777777" w:rsidR="000034DC" w:rsidRPr="00E479B2" w:rsidRDefault="000034DC" w:rsidP="007A0133">
            <w:pPr>
              <w:spacing w:before="60" w:after="60"/>
              <w:contextualSpacing/>
              <w:rPr>
                <w:color w:val="000000" w:themeColor="text1"/>
                <w:sz w:val="26"/>
                <w:szCs w:val="26"/>
                <w:lang w:val="vi-VN"/>
              </w:rPr>
            </w:pPr>
            <w:bookmarkStart w:id="30" w:name="diem_9_2_c"/>
            <w:r w:rsidRPr="00E479B2">
              <w:rPr>
                <w:color w:val="000000" w:themeColor="text1"/>
                <w:sz w:val="26"/>
                <w:szCs w:val="26"/>
                <w:lang w:val="vi-VN" w:eastAsia="vi-VN"/>
              </w:rPr>
              <w:lastRenderedPageBreak/>
              <w:t>c) Phạt tiền từ 20.000.000 đồng đến 30.000.000 đồng đối với hành vi tuyển sai từ 30 người học trở lên.</w:t>
            </w:r>
            <w:bookmarkEnd w:id="30"/>
          </w:p>
          <w:p w14:paraId="53B570C4" w14:textId="77777777" w:rsidR="000034DC" w:rsidRPr="00E479B2" w:rsidRDefault="000034DC" w:rsidP="007A0133">
            <w:pPr>
              <w:spacing w:before="60" w:after="60"/>
              <w:contextualSpacing/>
              <w:rPr>
                <w:color w:val="000000" w:themeColor="text1"/>
                <w:sz w:val="26"/>
                <w:szCs w:val="26"/>
                <w:lang w:val="vi-VN"/>
              </w:rPr>
            </w:pPr>
            <w:bookmarkStart w:id="31" w:name="khoan_9_3"/>
            <w:r w:rsidRPr="00E479B2">
              <w:rPr>
                <w:color w:val="000000" w:themeColor="text1"/>
                <w:sz w:val="26"/>
                <w:szCs w:val="26"/>
                <w:lang w:val="vi-VN" w:eastAsia="vi-VN"/>
              </w:rPr>
              <w:t>3. Phạt tiền đối với hành vi tuyển sinh đào tạo trình độ đại học sai đối tượng quy định tại quy chế tuyển sinh theo các mức phạt sau:</w:t>
            </w:r>
            <w:bookmarkEnd w:id="31"/>
          </w:p>
          <w:p w14:paraId="72B3FA0C" w14:textId="77777777" w:rsidR="000034DC" w:rsidRPr="00E479B2" w:rsidRDefault="000034DC" w:rsidP="007A0133">
            <w:pPr>
              <w:spacing w:before="60" w:after="60"/>
              <w:contextualSpacing/>
              <w:rPr>
                <w:color w:val="000000" w:themeColor="text1"/>
                <w:sz w:val="26"/>
                <w:szCs w:val="26"/>
                <w:lang w:val="vi-VN"/>
              </w:rPr>
            </w:pPr>
            <w:bookmarkStart w:id="32" w:name="diem_9_3_a"/>
            <w:r w:rsidRPr="00E479B2">
              <w:rPr>
                <w:color w:val="000000" w:themeColor="text1"/>
                <w:sz w:val="26"/>
                <w:szCs w:val="26"/>
                <w:lang w:val="vi-VN" w:eastAsia="vi-VN"/>
              </w:rPr>
              <w:t>a) Phạt tiền từ 10.000.000 đồng đến 30.000.000 đồng đối với hành vi tuyển sai dưới 10 người học;</w:t>
            </w:r>
            <w:bookmarkEnd w:id="32"/>
          </w:p>
          <w:p w14:paraId="7D8C9F4F" w14:textId="77777777" w:rsidR="000034DC" w:rsidRPr="00E479B2" w:rsidRDefault="000034DC" w:rsidP="007A0133">
            <w:pPr>
              <w:spacing w:before="60" w:after="60"/>
              <w:contextualSpacing/>
              <w:rPr>
                <w:color w:val="000000" w:themeColor="text1"/>
                <w:sz w:val="26"/>
                <w:szCs w:val="26"/>
                <w:lang w:val="vi-VN"/>
              </w:rPr>
            </w:pPr>
            <w:bookmarkStart w:id="33" w:name="diem_9_3_b"/>
            <w:r w:rsidRPr="00E479B2">
              <w:rPr>
                <w:color w:val="000000" w:themeColor="text1"/>
                <w:sz w:val="26"/>
                <w:szCs w:val="26"/>
                <w:lang w:val="vi-VN" w:eastAsia="vi-VN"/>
              </w:rPr>
              <w:t>b) Phạt tiền từ 30.000.000 đồng đến 70.000.000 đồng đối với hành vi tuyển sai từ 10 người học đến dưới 30 người học;</w:t>
            </w:r>
            <w:bookmarkEnd w:id="33"/>
          </w:p>
          <w:p w14:paraId="16C88AC5" w14:textId="77777777" w:rsidR="000034DC" w:rsidRPr="00E479B2" w:rsidRDefault="000034DC" w:rsidP="007A0133">
            <w:pPr>
              <w:spacing w:before="60" w:after="60"/>
              <w:contextualSpacing/>
              <w:rPr>
                <w:color w:val="000000" w:themeColor="text1"/>
                <w:sz w:val="26"/>
                <w:szCs w:val="26"/>
                <w:lang w:val="vi-VN"/>
              </w:rPr>
            </w:pPr>
            <w:bookmarkStart w:id="34" w:name="diem_9_3_c"/>
            <w:r w:rsidRPr="00E479B2">
              <w:rPr>
                <w:color w:val="000000" w:themeColor="text1"/>
                <w:sz w:val="26"/>
                <w:szCs w:val="26"/>
                <w:lang w:val="vi-VN" w:eastAsia="vi-VN"/>
              </w:rPr>
              <w:t>c) Phạt tiền từ 70.000.000 đồng đến 100.000</w:t>
            </w:r>
            <w:r w:rsidRPr="00E479B2">
              <w:rPr>
                <w:color w:val="000000" w:themeColor="text1"/>
                <w:sz w:val="26"/>
                <w:szCs w:val="26"/>
                <w:lang w:val="vi-VN"/>
              </w:rPr>
              <w:t>.</w:t>
            </w:r>
            <w:bookmarkEnd w:id="34"/>
            <w:r w:rsidRPr="00E479B2">
              <w:rPr>
                <w:color w:val="000000" w:themeColor="text1"/>
                <w:sz w:val="26"/>
                <w:szCs w:val="26"/>
                <w:lang w:val="vi-VN" w:eastAsia="vi-VN"/>
              </w:rPr>
              <w:t>000 đồng đối với hành vi tuyển sai từ 30 người học trở lên.</w:t>
            </w:r>
          </w:p>
          <w:p w14:paraId="26805ECA" w14:textId="77777777" w:rsidR="000034DC" w:rsidRPr="00E479B2" w:rsidRDefault="000034DC" w:rsidP="007A0133">
            <w:pPr>
              <w:spacing w:before="60" w:after="60"/>
              <w:contextualSpacing/>
              <w:rPr>
                <w:color w:val="000000" w:themeColor="text1"/>
                <w:sz w:val="26"/>
                <w:szCs w:val="26"/>
                <w:lang w:val="vi-VN"/>
              </w:rPr>
            </w:pPr>
            <w:bookmarkStart w:id="35" w:name="khoan_9_4"/>
            <w:r w:rsidRPr="00E479B2">
              <w:rPr>
                <w:color w:val="000000" w:themeColor="text1"/>
                <w:sz w:val="26"/>
                <w:szCs w:val="26"/>
                <w:lang w:val="vi-VN" w:eastAsia="vi-VN"/>
              </w:rPr>
              <w:t>4. Phạt tiền đối với hành vi tuyển sinh đào tạo trình độ thạc sĩ, tiến sĩ sai đối tượng quy định tại quy chế tuyển sinh theo các mức phạt sau:</w:t>
            </w:r>
            <w:bookmarkEnd w:id="35"/>
          </w:p>
          <w:p w14:paraId="25C14034" w14:textId="77777777" w:rsidR="000034DC" w:rsidRPr="00E479B2" w:rsidRDefault="000034DC" w:rsidP="007A0133">
            <w:pPr>
              <w:spacing w:before="60" w:after="60"/>
              <w:contextualSpacing/>
              <w:rPr>
                <w:color w:val="000000" w:themeColor="text1"/>
                <w:sz w:val="26"/>
                <w:szCs w:val="26"/>
                <w:lang w:val="vi-VN"/>
              </w:rPr>
            </w:pPr>
            <w:bookmarkStart w:id="36" w:name="diem_9_4_a"/>
            <w:r w:rsidRPr="00E479B2">
              <w:rPr>
                <w:color w:val="000000" w:themeColor="text1"/>
                <w:sz w:val="26"/>
                <w:szCs w:val="26"/>
                <w:lang w:val="vi-VN" w:eastAsia="vi-VN"/>
              </w:rPr>
              <w:t>a) Phạt tiền từ 20.000.000 đồng đến 40.000.000 đồng đối với hành vi tuyển s</w:t>
            </w:r>
            <w:r w:rsidRPr="00E479B2">
              <w:rPr>
                <w:color w:val="000000" w:themeColor="text1"/>
                <w:sz w:val="26"/>
                <w:szCs w:val="26"/>
                <w:lang w:val="vi-VN"/>
              </w:rPr>
              <w:t>ai</w:t>
            </w:r>
            <w:bookmarkEnd w:id="36"/>
            <w:r w:rsidRPr="00E479B2">
              <w:rPr>
                <w:color w:val="000000" w:themeColor="text1"/>
                <w:sz w:val="26"/>
                <w:szCs w:val="26"/>
                <w:lang w:val="vi-VN" w:eastAsia="vi-VN"/>
              </w:rPr>
              <w:t xml:space="preserve"> d</w:t>
            </w:r>
            <w:r w:rsidRPr="00E479B2">
              <w:rPr>
                <w:color w:val="000000" w:themeColor="text1"/>
                <w:sz w:val="26"/>
                <w:szCs w:val="26"/>
                <w:lang w:val="vi-VN"/>
              </w:rPr>
              <w:t>ư</w:t>
            </w:r>
            <w:r w:rsidRPr="00E479B2">
              <w:rPr>
                <w:color w:val="000000" w:themeColor="text1"/>
                <w:sz w:val="26"/>
                <w:szCs w:val="26"/>
                <w:lang w:val="vi-VN" w:eastAsia="vi-VN"/>
              </w:rPr>
              <w:t>ới 05 người học;</w:t>
            </w:r>
          </w:p>
          <w:p w14:paraId="01C8D60C" w14:textId="77777777" w:rsidR="000034DC" w:rsidRPr="00E479B2" w:rsidRDefault="000034DC" w:rsidP="007A0133">
            <w:pPr>
              <w:spacing w:before="60" w:after="60"/>
              <w:contextualSpacing/>
              <w:rPr>
                <w:color w:val="000000" w:themeColor="text1"/>
                <w:sz w:val="26"/>
                <w:szCs w:val="26"/>
                <w:lang w:val="vi-VN"/>
              </w:rPr>
            </w:pPr>
            <w:bookmarkStart w:id="37" w:name="diem_9_4_b"/>
            <w:r w:rsidRPr="00E479B2">
              <w:rPr>
                <w:color w:val="000000" w:themeColor="text1"/>
                <w:sz w:val="26"/>
                <w:szCs w:val="26"/>
                <w:lang w:val="vi-VN" w:eastAsia="vi-VN"/>
              </w:rPr>
              <w:t>b) Phạt tiền từ 40.000.000 đồng đến 70.000.000 đồng đối với hành vi tuyển sai từ 05 người học đến dưới 10 người học;</w:t>
            </w:r>
            <w:bookmarkEnd w:id="37"/>
          </w:p>
          <w:p w14:paraId="10C844F5" w14:textId="77777777" w:rsidR="000034DC" w:rsidRPr="00E479B2" w:rsidRDefault="000034DC" w:rsidP="007A0133">
            <w:pPr>
              <w:spacing w:before="60" w:after="60"/>
              <w:contextualSpacing/>
              <w:rPr>
                <w:color w:val="000000" w:themeColor="text1"/>
                <w:sz w:val="26"/>
                <w:szCs w:val="26"/>
                <w:lang w:val="vi-VN"/>
              </w:rPr>
            </w:pPr>
            <w:bookmarkStart w:id="38" w:name="diem_9_4_c"/>
            <w:r w:rsidRPr="00E479B2">
              <w:rPr>
                <w:color w:val="000000" w:themeColor="text1"/>
                <w:sz w:val="26"/>
                <w:szCs w:val="26"/>
                <w:lang w:val="vi-VN" w:eastAsia="vi-VN"/>
              </w:rPr>
              <w:t>c) Phạt tiền từ 70.000.000 đồng đến 100.000.000 đồng đối với hành vi tuyển sai từ 10 người học trở lên.</w:t>
            </w:r>
            <w:bookmarkEnd w:id="38"/>
          </w:p>
        </w:tc>
        <w:tc>
          <w:tcPr>
            <w:tcW w:w="3402" w:type="dxa"/>
          </w:tcPr>
          <w:p w14:paraId="6E0A2021" w14:textId="77777777" w:rsidR="000034DC" w:rsidRPr="00E479B2" w:rsidRDefault="000034DC" w:rsidP="007A0133">
            <w:pPr>
              <w:spacing w:before="60" w:after="60"/>
              <w:contextualSpacing/>
              <w:rPr>
                <w:color w:val="000000" w:themeColor="text1"/>
                <w:sz w:val="26"/>
                <w:szCs w:val="26"/>
                <w:lang w:val="nl-NL"/>
              </w:rPr>
            </w:pPr>
            <w:r w:rsidRPr="00E479B2">
              <w:rPr>
                <w:rFonts w:eastAsia="Times New Roman"/>
                <w:color w:val="000000" w:themeColor="text1"/>
                <w:sz w:val="26"/>
                <w:szCs w:val="26"/>
                <w:lang w:val="vi-VN"/>
              </w:rPr>
              <w:lastRenderedPageBreak/>
              <w:t>Sửa đổi, bổ sung</w:t>
            </w:r>
            <w:r w:rsidRPr="00E479B2">
              <w:rPr>
                <w:rFonts w:eastAsia="Times New Roman"/>
                <w:color w:val="000000" w:themeColor="text1"/>
                <w:sz w:val="26"/>
                <w:szCs w:val="26"/>
                <w:lang w:val="nl-NL"/>
              </w:rPr>
              <w:t xml:space="preserve"> khoản 2, khoản 3, khoản 4</w:t>
            </w:r>
            <w:r w:rsidRPr="00E479B2">
              <w:rPr>
                <w:rFonts w:eastAsia="Times New Roman"/>
                <w:color w:val="000000" w:themeColor="text1"/>
                <w:sz w:val="26"/>
                <w:szCs w:val="26"/>
                <w:lang w:val="vi-VN"/>
              </w:rPr>
              <w:t> </w:t>
            </w:r>
            <w:r w:rsidRPr="00E479B2">
              <w:rPr>
                <w:rFonts w:eastAsia="Times New Roman"/>
                <w:color w:val="000000" w:themeColor="text1"/>
                <w:sz w:val="26"/>
                <w:szCs w:val="26"/>
                <w:lang w:val="nl-NL"/>
              </w:rPr>
              <w:t>điều này theo hướng t</w:t>
            </w:r>
            <w:r w:rsidRPr="00E479B2">
              <w:rPr>
                <w:color w:val="000000" w:themeColor="text1"/>
                <w:sz w:val="26"/>
                <w:szCs w:val="26"/>
                <w:lang w:val="nl-NL"/>
              </w:rPr>
              <w:t>ăng mức phạt tiền tối đa theo quy định của Luật sửa đổi bổ sung một số điều của Luật xử lý vi phạm hành chính năm 2020</w:t>
            </w:r>
          </w:p>
          <w:p w14:paraId="157F7A84" w14:textId="77777777" w:rsidR="000034DC" w:rsidRPr="00E479B2" w:rsidRDefault="000034DC" w:rsidP="007A0133">
            <w:pPr>
              <w:spacing w:before="60" w:after="60"/>
              <w:contextualSpacing/>
              <w:rPr>
                <w:color w:val="000000" w:themeColor="text1"/>
                <w:sz w:val="26"/>
                <w:szCs w:val="26"/>
                <w:lang w:val="nl-NL"/>
              </w:rPr>
            </w:pPr>
          </w:p>
        </w:tc>
        <w:tc>
          <w:tcPr>
            <w:tcW w:w="1559" w:type="dxa"/>
          </w:tcPr>
          <w:p w14:paraId="568BDC6A" w14:textId="77777777" w:rsidR="000034DC" w:rsidRPr="00E479B2" w:rsidRDefault="000034DC" w:rsidP="007A0133">
            <w:pPr>
              <w:rPr>
                <w:color w:val="000000" w:themeColor="text1"/>
                <w:sz w:val="26"/>
                <w:szCs w:val="26"/>
                <w:lang w:val="nl-NL"/>
              </w:rPr>
            </w:pPr>
          </w:p>
        </w:tc>
      </w:tr>
      <w:tr w:rsidR="000034DC" w:rsidRPr="000034DC" w14:paraId="083992CD" w14:textId="77777777" w:rsidTr="007A0133">
        <w:tc>
          <w:tcPr>
            <w:tcW w:w="993" w:type="dxa"/>
          </w:tcPr>
          <w:p w14:paraId="1257C860" w14:textId="77777777" w:rsidR="000034DC" w:rsidRPr="00E479B2" w:rsidRDefault="000034DC" w:rsidP="007A0133">
            <w:pPr>
              <w:jc w:val="center"/>
              <w:rPr>
                <w:color w:val="000000" w:themeColor="text1"/>
                <w:sz w:val="26"/>
                <w:szCs w:val="26"/>
                <w:lang w:val="nl-NL"/>
              </w:rPr>
            </w:pPr>
            <w:r w:rsidRPr="00E479B2">
              <w:rPr>
                <w:color w:val="000000" w:themeColor="text1"/>
                <w:sz w:val="26"/>
                <w:szCs w:val="26"/>
                <w:lang w:val="nl-NL"/>
              </w:rPr>
              <w:t>5</w:t>
            </w:r>
          </w:p>
        </w:tc>
        <w:tc>
          <w:tcPr>
            <w:tcW w:w="3118" w:type="dxa"/>
          </w:tcPr>
          <w:p w14:paraId="4CAED74D" w14:textId="77777777" w:rsidR="000034DC" w:rsidRPr="00E479B2" w:rsidRDefault="000034DC" w:rsidP="007A0133">
            <w:pPr>
              <w:spacing w:before="60" w:after="60"/>
              <w:contextualSpacing/>
              <w:rPr>
                <w:color w:val="000000" w:themeColor="text1"/>
                <w:sz w:val="26"/>
                <w:szCs w:val="26"/>
                <w:shd w:val="clear" w:color="auto" w:fill="FFFFFF"/>
                <w:lang w:val="nl-NL"/>
              </w:rPr>
            </w:pPr>
            <w:r w:rsidRPr="00E479B2">
              <w:rPr>
                <w:color w:val="000000" w:themeColor="text1"/>
                <w:sz w:val="26"/>
                <w:szCs w:val="26"/>
                <w:lang w:val="nl-NL"/>
              </w:rPr>
              <w:t>Căn cứ quy định tại khoản 10 Điều 1 Luật sửa đổi, bổ sung một số điều của luật xử lý vi phạm hành chính năm 2020</w:t>
            </w:r>
            <w:r w:rsidRPr="00E479B2">
              <w:rPr>
                <w:color w:val="000000" w:themeColor="text1"/>
                <w:sz w:val="26"/>
                <w:szCs w:val="26"/>
                <w:shd w:val="clear" w:color="auto" w:fill="FFFFFF"/>
                <w:lang w:val="nl-NL"/>
              </w:rPr>
              <w:t>:</w:t>
            </w:r>
          </w:p>
          <w:p w14:paraId="6A86894D" w14:textId="77777777" w:rsidR="000034DC" w:rsidRPr="00E479B2" w:rsidRDefault="000034DC" w:rsidP="007A0133">
            <w:pPr>
              <w:spacing w:before="60" w:after="60"/>
              <w:contextualSpacing/>
              <w:rPr>
                <w:color w:val="000000" w:themeColor="text1"/>
                <w:sz w:val="26"/>
                <w:szCs w:val="26"/>
                <w:shd w:val="clear" w:color="auto" w:fill="FFFFFF"/>
                <w:lang w:val="nl-NL"/>
              </w:rPr>
            </w:pPr>
            <w:r w:rsidRPr="00E479B2">
              <w:rPr>
                <w:color w:val="000000" w:themeColor="text1"/>
                <w:sz w:val="26"/>
                <w:szCs w:val="26"/>
                <w:shd w:val="clear" w:color="auto" w:fill="FFFFFF"/>
                <w:lang w:val="nl-NL"/>
              </w:rPr>
              <w:lastRenderedPageBreak/>
              <w:t>“Mức phạt tiền tối đa trong các lĩnh vực quản lý nhà nước đối với cá nhân được quy định như sau:</w:t>
            </w:r>
            <w:r w:rsidRPr="00E479B2">
              <w:rPr>
                <w:color w:val="000000" w:themeColor="text1"/>
                <w:sz w:val="26"/>
                <w:szCs w:val="26"/>
                <w:lang w:val="nl-NL"/>
              </w:rPr>
              <w:br/>
            </w:r>
            <w:r w:rsidRPr="00E479B2">
              <w:rPr>
                <w:color w:val="000000" w:themeColor="text1"/>
                <w:sz w:val="26"/>
                <w:szCs w:val="26"/>
                <w:shd w:val="clear" w:color="auto" w:fill="FFFFFF"/>
                <w:lang w:val="nl-NL"/>
              </w:rPr>
              <w:t xml:space="preserve"> ….</w:t>
            </w:r>
            <w:r w:rsidRPr="00E479B2">
              <w:rPr>
                <w:color w:val="000000" w:themeColor="text1"/>
                <w:sz w:val="26"/>
                <w:szCs w:val="26"/>
                <w:lang w:val="nl-NL"/>
              </w:rPr>
              <w:br/>
            </w:r>
            <w:r w:rsidRPr="00E479B2">
              <w:rPr>
                <w:color w:val="000000" w:themeColor="text1"/>
                <w:sz w:val="26"/>
                <w:szCs w:val="26"/>
                <w:shd w:val="clear" w:color="auto" w:fill="FFFFFF"/>
                <w:lang w:val="nl-NL"/>
              </w:rPr>
              <w:t>d) Phạt tiền đến 75.000.000 đồng: … lao động; giáo dục; giáo dục nghề nghiệp; …”</w:t>
            </w:r>
          </w:p>
        </w:tc>
        <w:tc>
          <w:tcPr>
            <w:tcW w:w="5528" w:type="dxa"/>
          </w:tcPr>
          <w:p w14:paraId="464E3121" w14:textId="77777777" w:rsidR="000034DC" w:rsidRPr="00E479B2" w:rsidRDefault="000034DC" w:rsidP="007A0133">
            <w:pPr>
              <w:spacing w:before="60" w:after="60"/>
              <w:contextualSpacing/>
              <w:rPr>
                <w:color w:val="000000" w:themeColor="text1"/>
                <w:sz w:val="26"/>
                <w:szCs w:val="26"/>
                <w:lang w:val="nl-NL"/>
              </w:rPr>
            </w:pPr>
            <w:bookmarkStart w:id="39" w:name="dieu_19"/>
            <w:r w:rsidRPr="00E479B2">
              <w:rPr>
                <w:bCs/>
                <w:color w:val="000000" w:themeColor="text1"/>
                <w:sz w:val="26"/>
                <w:szCs w:val="26"/>
                <w:lang w:val="vi-VN" w:eastAsia="vi-VN"/>
              </w:rPr>
              <w:lastRenderedPageBreak/>
              <w:t>Điều 19. Vi phạm quy định về thực hiện liên kết giáo dục, liên kết đào tạo với nước ngoài</w:t>
            </w:r>
            <w:bookmarkEnd w:id="39"/>
          </w:p>
          <w:p w14:paraId="40BF96E1" w14:textId="77777777" w:rsidR="000034DC" w:rsidRPr="00E479B2" w:rsidRDefault="000034DC" w:rsidP="007A0133">
            <w:pPr>
              <w:spacing w:before="60" w:after="60"/>
              <w:contextualSpacing/>
              <w:rPr>
                <w:color w:val="000000" w:themeColor="text1"/>
                <w:sz w:val="26"/>
                <w:szCs w:val="26"/>
                <w:lang w:val="nl-NL"/>
              </w:rPr>
            </w:pPr>
            <w:bookmarkStart w:id="40" w:name="khoan_19_4"/>
            <w:r w:rsidRPr="00E479B2">
              <w:rPr>
                <w:color w:val="000000" w:themeColor="text1"/>
                <w:sz w:val="26"/>
                <w:szCs w:val="26"/>
                <w:lang w:val="vi-VN" w:eastAsia="vi-VN"/>
              </w:rPr>
              <w:t>4. Phạt tiền từ 80.000.000 đồng đến 100.000.000 đồng đối với một trong các hành vi sau:</w:t>
            </w:r>
            <w:bookmarkEnd w:id="40"/>
          </w:p>
          <w:p w14:paraId="110C120E" w14:textId="77777777" w:rsidR="000034DC" w:rsidRPr="00E479B2" w:rsidRDefault="000034DC" w:rsidP="007A0133">
            <w:pPr>
              <w:spacing w:before="60" w:after="60"/>
              <w:contextualSpacing/>
              <w:rPr>
                <w:color w:val="000000" w:themeColor="text1"/>
                <w:sz w:val="26"/>
                <w:szCs w:val="26"/>
                <w:lang w:val="nl-NL"/>
              </w:rPr>
            </w:pPr>
            <w:bookmarkStart w:id="41" w:name="diem_19_4_a"/>
            <w:r w:rsidRPr="00E479B2">
              <w:rPr>
                <w:color w:val="000000" w:themeColor="text1"/>
                <w:sz w:val="26"/>
                <w:szCs w:val="26"/>
                <w:lang w:val="vi-VN" w:eastAsia="vi-VN"/>
              </w:rPr>
              <w:t>a) Liên kết giáo dục hoặc liên kết đào tạo khi chưa có văn bản phê duyệt của cơ quan có thẩm quyền;</w:t>
            </w:r>
            <w:bookmarkEnd w:id="41"/>
          </w:p>
          <w:p w14:paraId="171D4E2C" w14:textId="77777777" w:rsidR="000034DC" w:rsidRPr="00E479B2" w:rsidRDefault="000034DC" w:rsidP="007A0133">
            <w:pPr>
              <w:spacing w:before="60" w:after="60"/>
              <w:contextualSpacing/>
              <w:rPr>
                <w:color w:val="000000" w:themeColor="text1"/>
                <w:sz w:val="26"/>
                <w:szCs w:val="26"/>
                <w:lang w:val="nl-NL"/>
              </w:rPr>
            </w:pPr>
            <w:bookmarkStart w:id="42" w:name="diem_19_4_b"/>
            <w:r w:rsidRPr="00E479B2">
              <w:rPr>
                <w:color w:val="000000" w:themeColor="text1"/>
                <w:sz w:val="26"/>
                <w:szCs w:val="26"/>
                <w:lang w:val="vi-VN" w:eastAsia="vi-VN"/>
              </w:rPr>
              <w:lastRenderedPageBreak/>
              <w:t>b) Thực hiện tự chủ liên kết đào tạo khi chưa đáp ứng điều kiện theo quy định.</w:t>
            </w:r>
            <w:bookmarkEnd w:id="42"/>
          </w:p>
          <w:p w14:paraId="5A4CB278" w14:textId="77777777" w:rsidR="000034DC" w:rsidRPr="00E479B2" w:rsidRDefault="000034DC" w:rsidP="007A0133">
            <w:pPr>
              <w:spacing w:before="60" w:after="60"/>
              <w:contextualSpacing/>
              <w:rPr>
                <w:color w:val="000000" w:themeColor="text1"/>
                <w:sz w:val="26"/>
                <w:szCs w:val="26"/>
                <w:lang w:val="nl-NL"/>
              </w:rPr>
            </w:pPr>
          </w:p>
        </w:tc>
        <w:tc>
          <w:tcPr>
            <w:tcW w:w="3402" w:type="dxa"/>
          </w:tcPr>
          <w:p w14:paraId="4B67802F" w14:textId="77777777" w:rsidR="000034DC" w:rsidRPr="00E479B2" w:rsidRDefault="000034DC" w:rsidP="007A0133">
            <w:pPr>
              <w:spacing w:before="60" w:after="60"/>
              <w:contextualSpacing/>
              <w:rPr>
                <w:color w:val="000000" w:themeColor="text1"/>
                <w:sz w:val="26"/>
                <w:szCs w:val="26"/>
                <w:lang w:val="nl-NL"/>
              </w:rPr>
            </w:pPr>
            <w:r w:rsidRPr="00E479B2">
              <w:rPr>
                <w:rFonts w:eastAsia="Times New Roman"/>
                <w:color w:val="000000" w:themeColor="text1"/>
                <w:sz w:val="26"/>
                <w:szCs w:val="26"/>
                <w:lang w:val="vi-VN"/>
              </w:rPr>
              <w:lastRenderedPageBreak/>
              <w:t>Sửa đổi, bổ sung</w:t>
            </w:r>
            <w:r w:rsidRPr="00E479B2">
              <w:rPr>
                <w:rFonts w:eastAsia="Times New Roman"/>
                <w:color w:val="000000" w:themeColor="text1"/>
                <w:sz w:val="26"/>
                <w:szCs w:val="26"/>
                <w:lang w:val="nl-NL"/>
              </w:rPr>
              <w:t xml:space="preserve"> khoản 4</w:t>
            </w:r>
            <w:r w:rsidRPr="00E479B2">
              <w:rPr>
                <w:rFonts w:eastAsia="Times New Roman"/>
                <w:color w:val="000000" w:themeColor="text1"/>
                <w:sz w:val="26"/>
                <w:szCs w:val="26"/>
                <w:lang w:val="vi-VN"/>
              </w:rPr>
              <w:t> </w:t>
            </w:r>
            <w:r w:rsidRPr="00E479B2">
              <w:rPr>
                <w:rFonts w:eastAsia="Times New Roman"/>
                <w:color w:val="000000" w:themeColor="text1"/>
                <w:sz w:val="26"/>
                <w:szCs w:val="26"/>
                <w:lang w:val="nl-NL"/>
              </w:rPr>
              <w:t>điều này theo hướng t</w:t>
            </w:r>
            <w:r w:rsidRPr="00E479B2">
              <w:rPr>
                <w:color w:val="000000" w:themeColor="text1"/>
                <w:sz w:val="26"/>
                <w:szCs w:val="26"/>
                <w:lang w:val="nl-NL"/>
              </w:rPr>
              <w:t>ăng mức phạt tiền tối đa theo quy định của Luật sửa đổi bổ sung một số điều của Luật xử lý vi phạm hành chính năm 2020</w:t>
            </w:r>
          </w:p>
          <w:p w14:paraId="5CAD55B4" w14:textId="77777777" w:rsidR="000034DC" w:rsidRPr="00E479B2" w:rsidRDefault="000034DC" w:rsidP="007A0133">
            <w:pPr>
              <w:spacing w:before="60" w:after="60"/>
              <w:contextualSpacing/>
              <w:rPr>
                <w:color w:val="000000" w:themeColor="text1"/>
                <w:sz w:val="26"/>
                <w:szCs w:val="26"/>
                <w:lang w:val="nl-NL"/>
              </w:rPr>
            </w:pPr>
          </w:p>
        </w:tc>
        <w:tc>
          <w:tcPr>
            <w:tcW w:w="1559" w:type="dxa"/>
          </w:tcPr>
          <w:p w14:paraId="00BDB0F0" w14:textId="77777777" w:rsidR="000034DC" w:rsidRPr="00E479B2" w:rsidRDefault="000034DC" w:rsidP="007A0133">
            <w:pPr>
              <w:rPr>
                <w:color w:val="000000" w:themeColor="text1"/>
                <w:sz w:val="26"/>
                <w:szCs w:val="26"/>
                <w:lang w:val="nl-NL"/>
              </w:rPr>
            </w:pPr>
          </w:p>
        </w:tc>
      </w:tr>
      <w:tr w:rsidR="000034DC" w:rsidRPr="000034DC" w14:paraId="0A31C0F7" w14:textId="77777777" w:rsidTr="007A0133">
        <w:tc>
          <w:tcPr>
            <w:tcW w:w="993" w:type="dxa"/>
          </w:tcPr>
          <w:p w14:paraId="23C16B03" w14:textId="77777777" w:rsidR="000034DC" w:rsidRPr="00E479B2" w:rsidRDefault="000034DC" w:rsidP="007A0133">
            <w:pPr>
              <w:jc w:val="center"/>
              <w:rPr>
                <w:color w:val="000000" w:themeColor="text1"/>
                <w:sz w:val="26"/>
                <w:szCs w:val="26"/>
                <w:lang w:val="nl-NL"/>
              </w:rPr>
            </w:pPr>
            <w:r w:rsidRPr="00E479B2">
              <w:rPr>
                <w:color w:val="000000" w:themeColor="text1"/>
                <w:sz w:val="26"/>
                <w:szCs w:val="26"/>
                <w:lang w:val="nl-NL"/>
              </w:rPr>
              <w:t>6</w:t>
            </w:r>
          </w:p>
        </w:tc>
        <w:tc>
          <w:tcPr>
            <w:tcW w:w="3118" w:type="dxa"/>
          </w:tcPr>
          <w:p w14:paraId="4E331B55" w14:textId="77777777" w:rsidR="000034DC" w:rsidRPr="00E479B2" w:rsidRDefault="000034DC" w:rsidP="007A0133">
            <w:pPr>
              <w:spacing w:before="60" w:after="60"/>
              <w:contextualSpacing/>
              <w:rPr>
                <w:color w:val="000000" w:themeColor="text1"/>
                <w:sz w:val="26"/>
                <w:szCs w:val="26"/>
                <w:shd w:val="clear" w:color="auto" w:fill="FFFFFF"/>
                <w:lang w:val="nl-NL"/>
              </w:rPr>
            </w:pPr>
            <w:r w:rsidRPr="00E479B2">
              <w:rPr>
                <w:color w:val="000000" w:themeColor="text1"/>
                <w:sz w:val="26"/>
                <w:szCs w:val="26"/>
                <w:lang w:val="nl-NL"/>
              </w:rPr>
              <w:t>Điều 1 Luật sửa đổi, bổ sung một số điều của luật xử lý vi phạm hành chính năm 2020</w:t>
            </w:r>
            <w:r w:rsidRPr="00E479B2">
              <w:rPr>
                <w:color w:val="000000" w:themeColor="text1"/>
                <w:sz w:val="26"/>
                <w:szCs w:val="26"/>
                <w:shd w:val="clear" w:color="auto" w:fill="FFFFFF"/>
                <w:lang w:val="nl-NL"/>
              </w:rPr>
              <w:t>:</w:t>
            </w:r>
          </w:p>
          <w:p w14:paraId="19AC67C8" w14:textId="77777777" w:rsidR="000034DC" w:rsidRPr="00E479B2" w:rsidRDefault="000034DC" w:rsidP="007A0133">
            <w:pPr>
              <w:spacing w:before="60" w:after="60"/>
              <w:contextualSpacing/>
              <w:rPr>
                <w:color w:val="000000" w:themeColor="text1"/>
                <w:sz w:val="26"/>
                <w:szCs w:val="26"/>
                <w:shd w:val="clear" w:color="auto" w:fill="FFFFFF"/>
                <w:lang w:val="nl-NL"/>
              </w:rPr>
            </w:pPr>
            <w:r w:rsidRPr="00E479B2">
              <w:rPr>
                <w:color w:val="000000" w:themeColor="text1"/>
                <w:sz w:val="26"/>
                <w:szCs w:val="26"/>
                <w:shd w:val="clear" w:color="auto" w:fill="FFFFFF"/>
                <w:lang w:val="nl-NL"/>
              </w:rPr>
              <w:t>“Mức phạt tiền tối đa trong các lĩnh vực quản lý nhà nước đối với cá nhân được quy định như sau:</w:t>
            </w:r>
            <w:r w:rsidRPr="00E479B2">
              <w:rPr>
                <w:color w:val="000000" w:themeColor="text1"/>
                <w:sz w:val="26"/>
                <w:szCs w:val="26"/>
                <w:lang w:val="nl-NL"/>
              </w:rPr>
              <w:br/>
            </w:r>
            <w:r w:rsidRPr="00E479B2">
              <w:rPr>
                <w:color w:val="000000" w:themeColor="text1"/>
                <w:sz w:val="26"/>
                <w:szCs w:val="26"/>
                <w:shd w:val="clear" w:color="auto" w:fill="FFFFFF"/>
                <w:lang w:val="nl-NL"/>
              </w:rPr>
              <w:t xml:space="preserve"> ….</w:t>
            </w:r>
            <w:r w:rsidRPr="00E479B2">
              <w:rPr>
                <w:color w:val="000000" w:themeColor="text1"/>
                <w:sz w:val="26"/>
                <w:szCs w:val="26"/>
                <w:lang w:val="nl-NL"/>
              </w:rPr>
              <w:br/>
            </w:r>
            <w:r w:rsidRPr="00E479B2">
              <w:rPr>
                <w:color w:val="000000" w:themeColor="text1"/>
                <w:sz w:val="26"/>
                <w:szCs w:val="26"/>
                <w:shd w:val="clear" w:color="auto" w:fill="FFFFFF"/>
                <w:lang w:val="nl-NL"/>
              </w:rPr>
              <w:t>d) Phạt tiền đến 75.000.000 đồng: … lao động; giáo dục; giáo dục nghề nghiệp; …”</w:t>
            </w:r>
          </w:p>
        </w:tc>
        <w:tc>
          <w:tcPr>
            <w:tcW w:w="5528" w:type="dxa"/>
          </w:tcPr>
          <w:p w14:paraId="06162200" w14:textId="77777777" w:rsidR="000034DC" w:rsidRPr="00E479B2" w:rsidRDefault="000034DC" w:rsidP="007A0133">
            <w:pPr>
              <w:spacing w:before="60" w:after="60"/>
              <w:contextualSpacing/>
              <w:rPr>
                <w:color w:val="000000" w:themeColor="text1"/>
                <w:sz w:val="26"/>
                <w:szCs w:val="26"/>
                <w:lang w:val="vi-VN"/>
              </w:rPr>
            </w:pPr>
            <w:bookmarkStart w:id="43" w:name="dieu_20"/>
            <w:r w:rsidRPr="00E479B2">
              <w:rPr>
                <w:bCs/>
                <w:color w:val="000000" w:themeColor="text1"/>
                <w:sz w:val="26"/>
                <w:szCs w:val="26"/>
                <w:lang w:val="vi-VN" w:eastAsia="vi-VN"/>
              </w:rPr>
              <w:t>Điều 20. Vi phạm quy định về liên kết tổ chức thi cấp chứng chỉ năng lực ngoại ngữ của nước ngoài</w:t>
            </w:r>
            <w:bookmarkEnd w:id="43"/>
          </w:p>
          <w:p w14:paraId="1A231246" w14:textId="77777777" w:rsidR="000034DC" w:rsidRPr="00E479B2" w:rsidRDefault="000034DC" w:rsidP="007A0133">
            <w:pPr>
              <w:spacing w:before="60" w:after="60"/>
              <w:contextualSpacing/>
              <w:rPr>
                <w:color w:val="000000" w:themeColor="text1"/>
                <w:sz w:val="26"/>
                <w:szCs w:val="26"/>
                <w:lang w:val="vi-VN"/>
              </w:rPr>
            </w:pPr>
            <w:bookmarkStart w:id="44" w:name="khoan_20_3"/>
            <w:r w:rsidRPr="00E479B2">
              <w:rPr>
                <w:color w:val="000000" w:themeColor="text1"/>
                <w:sz w:val="26"/>
                <w:szCs w:val="26"/>
                <w:lang w:val="vi-VN" w:eastAsia="vi-VN"/>
              </w:rPr>
              <w:t>3. Phạt tiền từ 80.000.000 đồng đến 100.000.000 đồng đối với hành vi cấp chứng chỉ khi chưa có quyết định của cơ quan có thẩm quyền phê duyệt thực hiện liên kết tổ chức thi cấp chứng chỉ năng lực ngoại ngữ của nước ngoài.</w:t>
            </w:r>
            <w:bookmarkEnd w:id="44"/>
          </w:p>
          <w:p w14:paraId="4E80CAB7" w14:textId="77777777" w:rsidR="000034DC" w:rsidRPr="00E479B2" w:rsidRDefault="000034DC" w:rsidP="007A0133">
            <w:pPr>
              <w:spacing w:before="60" w:after="60"/>
              <w:contextualSpacing/>
              <w:rPr>
                <w:color w:val="000000" w:themeColor="text1"/>
                <w:sz w:val="26"/>
                <w:szCs w:val="26"/>
                <w:lang w:val="vi-VN"/>
              </w:rPr>
            </w:pPr>
          </w:p>
        </w:tc>
        <w:tc>
          <w:tcPr>
            <w:tcW w:w="3402" w:type="dxa"/>
          </w:tcPr>
          <w:p w14:paraId="3DEDACAA" w14:textId="77777777" w:rsidR="000034DC" w:rsidRPr="00E479B2" w:rsidRDefault="000034DC" w:rsidP="007A0133">
            <w:pPr>
              <w:spacing w:before="60" w:after="60"/>
              <w:contextualSpacing/>
              <w:rPr>
                <w:color w:val="000000" w:themeColor="text1"/>
                <w:sz w:val="26"/>
                <w:szCs w:val="26"/>
                <w:lang w:val="nl-NL"/>
              </w:rPr>
            </w:pPr>
            <w:r w:rsidRPr="00E479B2">
              <w:rPr>
                <w:rFonts w:eastAsia="Times New Roman"/>
                <w:color w:val="000000" w:themeColor="text1"/>
                <w:sz w:val="26"/>
                <w:szCs w:val="26"/>
                <w:lang w:val="vi-VN"/>
              </w:rPr>
              <w:t>Sửa đổi, bổ sung</w:t>
            </w:r>
            <w:r w:rsidRPr="00E479B2">
              <w:rPr>
                <w:rFonts w:eastAsia="Times New Roman"/>
                <w:color w:val="000000" w:themeColor="text1"/>
                <w:sz w:val="26"/>
                <w:szCs w:val="26"/>
                <w:lang w:val="nl-NL"/>
              </w:rPr>
              <w:t xml:space="preserve"> khoản 3</w:t>
            </w:r>
            <w:r w:rsidRPr="00E479B2">
              <w:rPr>
                <w:rFonts w:eastAsia="Times New Roman"/>
                <w:color w:val="000000" w:themeColor="text1"/>
                <w:sz w:val="26"/>
                <w:szCs w:val="26"/>
                <w:lang w:val="vi-VN"/>
              </w:rPr>
              <w:t> </w:t>
            </w:r>
            <w:r w:rsidRPr="00E479B2">
              <w:rPr>
                <w:rFonts w:eastAsia="Times New Roman"/>
                <w:color w:val="000000" w:themeColor="text1"/>
                <w:sz w:val="26"/>
                <w:szCs w:val="26"/>
                <w:lang w:val="nl-NL"/>
              </w:rPr>
              <w:t>điều này theo hướng t</w:t>
            </w:r>
            <w:r w:rsidRPr="00E479B2">
              <w:rPr>
                <w:color w:val="000000" w:themeColor="text1"/>
                <w:sz w:val="26"/>
                <w:szCs w:val="26"/>
                <w:lang w:val="nl-NL"/>
              </w:rPr>
              <w:t>ăng mức phạt tiền tối đa theo quy định của Luật sửa đổi bổ sung một số điều của Luật xử lý vi phạm hành chính năm 2020</w:t>
            </w:r>
          </w:p>
          <w:p w14:paraId="6205DBF5" w14:textId="77777777" w:rsidR="000034DC" w:rsidRPr="00E479B2" w:rsidRDefault="000034DC" w:rsidP="007A0133">
            <w:pPr>
              <w:spacing w:before="60" w:after="60"/>
              <w:contextualSpacing/>
              <w:rPr>
                <w:color w:val="000000" w:themeColor="text1"/>
                <w:sz w:val="26"/>
                <w:szCs w:val="26"/>
                <w:lang w:val="nl-NL"/>
              </w:rPr>
            </w:pPr>
          </w:p>
        </w:tc>
        <w:tc>
          <w:tcPr>
            <w:tcW w:w="1559" w:type="dxa"/>
          </w:tcPr>
          <w:p w14:paraId="15D43CEB" w14:textId="77777777" w:rsidR="000034DC" w:rsidRPr="00E479B2" w:rsidRDefault="000034DC" w:rsidP="007A0133">
            <w:pPr>
              <w:rPr>
                <w:color w:val="000000" w:themeColor="text1"/>
                <w:sz w:val="26"/>
                <w:szCs w:val="26"/>
                <w:lang w:val="nl-NL"/>
              </w:rPr>
            </w:pPr>
          </w:p>
        </w:tc>
      </w:tr>
      <w:tr w:rsidR="000034DC" w:rsidRPr="000034DC" w14:paraId="284FBA7C" w14:textId="77777777" w:rsidTr="007A0133">
        <w:tc>
          <w:tcPr>
            <w:tcW w:w="993" w:type="dxa"/>
          </w:tcPr>
          <w:p w14:paraId="31C4830C" w14:textId="77777777" w:rsidR="000034DC" w:rsidRPr="00E479B2" w:rsidRDefault="000034DC" w:rsidP="007A0133">
            <w:pPr>
              <w:jc w:val="center"/>
              <w:rPr>
                <w:color w:val="000000" w:themeColor="text1"/>
                <w:sz w:val="26"/>
                <w:szCs w:val="26"/>
                <w:lang w:val="nl-NL"/>
              </w:rPr>
            </w:pPr>
            <w:r w:rsidRPr="00E479B2">
              <w:rPr>
                <w:color w:val="000000" w:themeColor="text1"/>
                <w:sz w:val="26"/>
                <w:szCs w:val="26"/>
                <w:lang w:val="nl-NL"/>
              </w:rPr>
              <w:t>7</w:t>
            </w:r>
          </w:p>
        </w:tc>
        <w:tc>
          <w:tcPr>
            <w:tcW w:w="3118" w:type="dxa"/>
          </w:tcPr>
          <w:p w14:paraId="5AE4297E" w14:textId="77777777" w:rsidR="000034DC" w:rsidRPr="00E479B2" w:rsidRDefault="000034DC" w:rsidP="007A0133">
            <w:pPr>
              <w:spacing w:before="60" w:after="60"/>
              <w:contextualSpacing/>
              <w:rPr>
                <w:color w:val="000000" w:themeColor="text1"/>
                <w:sz w:val="26"/>
                <w:szCs w:val="26"/>
                <w:lang w:val="nl-NL"/>
              </w:rPr>
            </w:pPr>
            <w:r w:rsidRPr="00E479B2">
              <w:rPr>
                <w:color w:val="000000" w:themeColor="text1"/>
                <w:sz w:val="26"/>
                <w:szCs w:val="26"/>
                <w:lang w:val="nl-NL"/>
              </w:rPr>
              <w:t xml:space="preserve">Luật xử lý vi phạm hành chính năm 2020 </w:t>
            </w:r>
          </w:p>
        </w:tc>
        <w:tc>
          <w:tcPr>
            <w:tcW w:w="5528" w:type="dxa"/>
          </w:tcPr>
          <w:p w14:paraId="7E18A135" w14:textId="77777777" w:rsidR="000034DC" w:rsidRPr="00E479B2" w:rsidRDefault="000034DC" w:rsidP="007A0133">
            <w:pPr>
              <w:spacing w:before="60" w:after="60"/>
              <w:contextualSpacing/>
              <w:rPr>
                <w:color w:val="000000" w:themeColor="text1"/>
                <w:sz w:val="26"/>
                <w:szCs w:val="26"/>
                <w:lang w:val="nl-NL"/>
              </w:rPr>
            </w:pPr>
            <w:bookmarkStart w:id="45" w:name="dieu_36"/>
            <w:r w:rsidRPr="00E479B2">
              <w:rPr>
                <w:bCs/>
                <w:color w:val="000000" w:themeColor="text1"/>
                <w:sz w:val="26"/>
                <w:szCs w:val="26"/>
                <w:lang w:val="vi-VN" w:eastAsia="vi-VN"/>
              </w:rPr>
              <w:t>Điều 36. Thẩm quyền xử phạt của Chủ tịch Ủy ban nhân dân các cấp</w:t>
            </w:r>
            <w:bookmarkEnd w:id="45"/>
          </w:p>
          <w:p w14:paraId="11ED77AD" w14:textId="77777777" w:rsidR="000034DC" w:rsidRPr="00E479B2" w:rsidRDefault="000034DC" w:rsidP="007A0133">
            <w:pPr>
              <w:spacing w:before="60" w:after="60"/>
              <w:contextualSpacing/>
              <w:rPr>
                <w:color w:val="000000" w:themeColor="text1"/>
                <w:sz w:val="26"/>
                <w:szCs w:val="26"/>
                <w:lang w:val="nl-NL"/>
              </w:rPr>
            </w:pPr>
            <w:bookmarkStart w:id="46" w:name="dieu_37"/>
            <w:r w:rsidRPr="00E479B2">
              <w:rPr>
                <w:bCs/>
                <w:color w:val="000000" w:themeColor="text1"/>
                <w:sz w:val="26"/>
                <w:szCs w:val="26"/>
                <w:lang w:val="vi-VN" w:eastAsia="vi-VN"/>
              </w:rPr>
              <w:t>Điều 37. Thẩm quyền xử phạt của Thanh tra chuyên ngành trong lĩnh vực giáo dục</w:t>
            </w:r>
            <w:bookmarkEnd w:id="46"/>
          </w:p>
          <w:p w14:paraId="5E14E06B" w14:textId="77777777" w:rsidR="000034DC" w:rsidRPr="00E479B2" w:rsidRDefault="000034DC" w:rsidP="007A0133">
            <w:pPr>
              <w:spacing w:before="60" w:after="60"/>
              <w:contextualSpacing/>
              <w:rPr>
                <w:color w:val="000000" w:themeColor="text1"/>
                <w:sz w:val="26"/>
                <w:szCs w:val="26"/>
                <w:lang w:val="nl-NL"/>
              </w:rPr>
            </w:pPr>
            <w:bookmarkStart w:id="47" w:name="dieu_38"/>
            <w:r w:rsidRPr="00E479B2">
              <w:rPr>
                <w:bCs/>
                <w:color w:val="000000" w:themeColor="text1"/>
                <w:sz w:val="26"/>
                <w:szCs w:val="26"/>
                <w:lang w:val="vi-VN" w:eastAsia="vi-VN"/>
              </w:rPr>
              <w:t>Điều 38. Thẩm quyền xử phạt của Giám đốc Công an cấp tỉnh, Cục trưởng Cục Quản lý xuất nhập cảnh</w:t>
            </w:r>
            <w:bookmarkEnd w:id="47"/>
          </w:p>
          <w:p w14:paraId="61F24807" w14:textId="77777777" w:rsidR="000034DC" w:rsidRPr="00E479B2" w:rsidRDefault="000034DC" w:rsidP="007A0133">
            <w:pPr>
              <w:spacing w:before="60" w:after="60"/>
              <w:contextualSpacing/>
              <w:rPr>
                <w:color w:val="000000" w:themeColor="text1"/>
                <w:sz w:val="26"/>
                <w:szCs w:val="26"/>
                <w:lang w:val="vi-VN"/>
              </w:rPr>
            </w:pPr>
            <w:bookmarkStart w:id="48" w:name="dieu_39"/>
            <w:r w:rsidRPr="00E479B2">
              <w:rPr>
                <w:bCs/>
                <w:color w:val="000000" w:themeColor="text1"/>
                <w:sz w:val="26"/>
                <w:szCs w:val="26"/>
                <w:lang w:val="vi-VN" w:eastAsia="vi-VN"/>
              </w:rPr>
              <w:t>Điều 39. Phân định thẩm quyền xử phạt vi phạm hành chính</w:t>
            </w:r>
            <w:bookmarkEnd w:id="48"/>
          </w:p>
          <w:p w14:paraId="26C2289C" w14:textId="77777777" w:rsidR="000034DC" w:rsidRPr="00E479B2" w:rsidRDefault="000034DC" w:rsidP="007A0133">
            <w:pPr>
              <w:spacing w:before="60" w:after="60"/>
              <w:contextualSpacing/>
              <w:rPr>
                <w:color w:val="000000" w:themeColor="text1"/>
                <w:sz w:val="26"/>
                <w:szCs w:val="26"/>
                <w:lang w:val="vi-VN"/>
              </w:rPr>
            </w:pPr>
          </w:p>
        </w:tc>
        <w:tc>
          <w:tcPr>
            <w:tcW w:w="3402" w:type="dxa"/>
          </w:tcPr>
          <w:p w14:paraId="019CAA03" w14:textId="77777777" w:rsidR="000034DC" w:rsidRPr="00E479B2" w:rsidRDefault="000034DC" w:rsidP="007A0133">
            <w:pPr>
              <w:spacing w:before="60" w:after="60"/>
              <w:contextualSpacing/>
              <w:rPr>
                <w:color w:val="000000" w:themeColor="text1"/>
                <w:sz w:val="26"/>
                <w:szCs w:val="26"/>
                <w:lang w:val="nl-NL"/>
              </w:rPr>
            </w:pPr>
            <w:r w:rsidRPr="00E479B2">
              <w:rPr>
                <w:color w:val="000000" w:themeColor="text1"/>
                <w:sz w:val="26"/>
                <w:szCs w:val="26"/>
                <w:lang w:val="nl-NL"/>
              </w:rPr>
              <w:t>Tiến hành rà soát để sửa đổi, bổ sung cho phù hợp với quy định của Luật sửa đổi bổ sung một số điều của Luật xử lý vi phạm hành chính năm 2020</w:t>
            </w:r>
          </w:p>
        </w:tc>
        <w:tc>
          <w:tcPr>
            <w:tcW w:w="1559" w:type="dxa"/>
          </w:tcPr>
          <w:p w14:paraId="7232F78C" w14:textId="77777777" w:rsidR="000034DC" w:rsidRPr="00E479B2" w:rsidRDefault="000034DC" w:rsidP="007A0133">
            <w:pPr>
              <w:rPr>
                <w:color w:val="000000" w:themeColor="text1"/>
                <w:sz w:val="26"/>
                <w:szCs w:val="26"/>
                <w:lang w:val="nl-NL"/>
              </w:rPr>
            </w:pPr>
          </w:p>
        </w:tc>
      </w:tr>
    </w:tbl>
    <w:p w14:paraId="19F4A965" w14:textId="547A1D7F" w:rsidR="003E46D8" w:rsidRPr="000034DC" w:rsidRDefault="003E46D8" w:rsidP="00E8072A">
      <w:pPr>
        <w:spacing w:before="120" w:after="120"/>
        <w:rPr>
          <w:color w:val="000000" w:themeColor="text1"/>
          <w:sz w:val="28"/>
          <w:szCs w:val="28"/>
          <w:lang w:val="pt-BR"/>
        </w:rPr>
      </w:pPr>
    </w:p>
    <w:sectPr w:rsidR="003E46D8" w:rsidRPr="000034DC" w:rsidSect="0070095F">
      <w:pgSz w:w="15840" w:h="12240" w:orient="landscape"/>
      <w:pgMar w:top="1440" w:right="1440" w:bottom="1440" w:left="1440"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D18E6" w14:textId="77777777" w:rsidR="00414469" w:rsidRDefault="00414469" w:rsidP="00DE6F17">
      <w:r>
        <w:separator/>
      </w:r>
    </w:p>
  </w:endnote>
  <w:endnote w:type="continuationSeparator" w:id="0">
    <w:p w14:paraId="330BD1BC" w14:textId="77777777" w:rsidR="00414469" w:rsidRDefault="00414469" w:rsidP="00DE6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5"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B8D06" w14:textId="03E6B999" w:rsidR="00144CFE" w:rsidRDefault="00144CFE">
    <w:pPr>
      <w:pStyle w:val="Footer"/>
      <w:jc w:val="right"/>
    </w:pPr>
  </w:p>
  <w:p w14:paraId="23ADE83D" w14:textId="77777777" w:rsidR="00144CFE" w:rsidRDefault="00144C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D6B74" w14:textId="77777777" w:rsidR="00414469" w:rsidRDefault="00414469" w:rsidP="00DE6F17">
      <w:r>
        <w:separator/>
      </w:r>
    </w:p>
  </w:footnote>
  <w:footnote w:type="continuationSeparator" w:id="0">
    <w:p w14:paraId="42B3F7AC" w14:textId="77777777" w:rsidR="00414469" w:rsidRDefault="00414469" w:rsidP="00DE6F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935826752"/>
      <w:docPartObj>
        <w:docPartGallery w:val="Page Numbers (Top of Page)"/>
        <w:docPartUnique/>
      </w:docPartObj>
    </w:sdtPr>
    <w:sdtEndPr>
      <w:rPr>
        <w:noProof/>
        <w:sz w:val="26"/>
        <w:szCs w:val="26"/>
      </w:rPr>
    </w:sdtEndPr>
    <w:sdtContent>
      <w:p w14:paraId="4EBE8EC0" w14:textId="1B3E744E" w:rsidR="00AE4A11" w:rsidRPr="00AE4A11" w:rsidRDefault="00AE4A11">
        <w:pPr>
          <w:pStyle w:val="Header"/>
          <w:jc w:val="center"/>
          <w:rPr>
            <w:sz w:val="26"/>
            <w:szCs w:val="26"/>
          </w:rPr>
        </w:pPr>
        <w:r w:rsidRPr="00AE4A11">
          <w:rPr>
            <w:noProof w:val="0"/>
            <w:sz w:val="26"/>
            <w:szCs w:val="26"/>
          </w:rPr>
          <w:fldChar w:fldCharType="begin"/>
        </w:r>
        <w:r w:rsidRPr="00AE4A11">
          <w:rPr>
            <w:sz w:val="26"/>
            <w:szCs w:val="26"/>
          </w:rPr>
          <w:instrText xml:space="preserve"> PAGE   \* MERGEFORMAT </w:instrText>
        </w:r>
        <w:r w:rsidRPr="00AE4A11">
          <w:rPr>
            <w:noProof w:val="0"/>
            <w:sz w:val="26"/>
            <w:szCs w:val="26"/>
          </w:rPr>
          <w:fldChar w:fldCharType="separate"/>
        </w:r>
        <w:r w:rsidRPr="00AE4A11">
          <w:rPr>
            <w:sz w:val="26"/>
            <w:szCs w:val="26"/>
          </w:rPr>
          <w:t>2</w:t>
        </w:r>
        <w:r w:rsidRPr="00AE4A11">
          <w:rPr>
            <w:sz w:val="26"/>
            <w:szCs w:val="26"/>
          </w:rPr>
          <w:fldChar w:fldCharType="end"/>
        </w:r>
      </w:p>
    </w:sdtContent>
  </w:sdt>
  <w:p w14:paraId="1A456BA2" w14:textId="77777777" w:rsidR="00144CFE" w:rsidRDefault="00144C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6C6240"/>
    <w:multiLevelType w:val="hybridMultilevel"/>
    <w:tmpl w:val="1DBE643A"/>
    <w:lvl w:ilvl="0" w:tplc="9BB2770A">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BB7654A"/>
    <w:multiLevelType w:val="hybridMultilevel"/>
    <w:tmpl w:val="12689932"/>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60F5429"/>
    <w:multiLevelType w:val="hybridMultilevel"/>
    <w:tmpl w:val="FD729DAC"/>
    <w:lvl w:ilvl="0" w:tplc="7F4CF906">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295155B1"/>
    <w:multiLevelType w:val="multilevel"/>
    <w:tmpl w:val="670A6BFC"/>
    <w:lvl w:ilvl="0">
      <w:start w:val="3"/>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15:restartNumberingAfterBreak="0">
    <w:nsid w:val="2CA43972"/>
    <w:multiLevelType w:val="hybridMultilevel"/>
    <w:tmpl w:val="223A8992"/>
    <w:lvl w:ilvl="0" w:tplc="1FAC6F7A">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5" w15:restartNumberingAfterBreak="0">
    <w:nsid w:val="2EE65BD2"/>
    <w:multiLevelType w:val="hybridMultilevel"/>
    <w:tmpl w:val="8FEE4430"/>
    <w:lvl w:ilvl="0" w:tplc="03E234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AB4392C"/>
    <w:multiLevelType w:val="hybridMultilevel"/>
    <w:tmpl w:val="16C864B8"/>
    <w:lvl w:ilvl="0" w:tplc="3D9AC570">
      <w:start w:val="3"/>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40C61E30"/>
    <w:multiLevelType w:val="hybridMultilevel"/>
    <w:tmpl w:val="28CA52DE"/>
    <w:lvl w:ilvl="0" w:tplc="83524C30">
      <w:start w:val="2"/>
      <w:numFmt w:val="bullet"/>
      <w:lvlText w:val="-"/>
      <w:lvlJc w:val="left"/>
      <w:pPr>
        <w:ind w:left="1080" w:hanging="360"/>
      </w:pPr>
      <w:rPr>
        <w:rFonts w:ascii="Times New Roman" w:eastAsia="Calibri" w:hAnsi="Times New Roman" w:cs="Times New Roman" w:hint="default"/>
        <w:b w:val="0"/>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267241D"/>
    <w:multiLevelType w:val="hybridMultilevel"/>
    <w:tmpl w:val="8D825C1A"/>
    <w:lvl w:ilvl="0" w:tplc="FEFA8A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7C97C08"/>
    <w:multiLevelType w:val="hybridMultilevel"/>
    <w:tmpl w:val="A1AE41D2"/>
    <w:lvl w:ilvl="0" w:tplc="612097B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8784DE6"/>
    <w:multiLevelType w:val="multilevel"/>
    <w:tmpl w:val="6E960E8E"/>
    <w:lvl w:ilvl="0">
      <w:start w:val="3"/>
      <w:numFmt w:val="decimal"/>
      <w:lvlText w:val="%1"/>
      <w:lvlJc w:val="left"/>
      <w:pPr>
        <w:ind w:left="375" w:hanging="375"/>
      </w:pPr>
      <w:rPr>
        <w:rFonts w:hint="default"/>
      </w:rPr>
    </w:lvl>
    <w:lvl w:ilvl="1">
      <w:start w:val="2"/>
      <w:numFmt w:val="decimal"/>
      <w:lvlText w:val="%1.%2"/>
      <w:lvlJc w:val="left"/>
      <w:pPr>
        <w:ind w:left="1086" w:hanging="375"/>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3213" w:hanging="1080"/>
      </w:pPr>
      <w:rPr>
        <w:rFonts w:hint="default"/>
      </w:rPr>
    </w:lvl>
    <w:lvl w:ilvl="4">
      <w:start w:val="1"/>
      <w:numFmt w:val="decimal"/>
      <w:lvlText w:val="%1.%2.%3.%4.%5"/>
      <w:lvlJc w:val="left"/>
      <w:pPr>
        <w:ind w:left="3924" w:hanging="1080"/>
      </w:pPr>
      <w:rPr>
        <w:rFonts w:hint="default"/>
      </w:rPr>
    </w:lvl>
    <w:lvl w:ilvl="5">
      <w:start w:val="1"/>
      <w:numFmt w:val="decimal"/>
      <w:lvlText w:val="%1.%2.%3.%4.%5.%6"/>
      <w:lvlJc w:val="left"/>
      <w:pPr>
        <w:ind w:left="4995" w:hanging="1440"/>
      </w:pPr>
      <w:rPr>
        <w:rFonts w:hint="default"/>
      </w:rPr>
    </w:lvl>
    <w:lvl w:ilvl="6">
      <w:start w:val="1"/>
      <w:numFmt w:val="decimal"/>
      <w:lvlText w:val="%1.%2.%3.%4.%5.%6.%7"/>
      <w:lvlJc w:val="left"/>
      <w:pPr>
        <w:ind w:left="5706" w:hanging="1440"/>
      </w:pPr>
      <w:rPr>
        <w:rFonts w:hint="default"/>
      </w:rPr>
    </w:lvl>
    <w:lvl w:ilvl="7">
      <w:start w:val="1"/>
      <w:numFmt w:val="decimal"/>
      <w:lvlText w:val="%1.%2.%3.%4.%5.%6.%7.%8"/>
      <w:lvlJc w:val="left"/>
      <w:pPr>
        <w:ind w:left="6777" w:hanging="1800"/>
      </w:pPr>
      <w:rPr>
        <w:rFonts w:hint="default"/>
      </w:rPr>
    </w:lvl>
    <w:lvl w:ilvl="8">
      <w:start w:val="1"/>
      <w:numFmt w:val="decimal"/>
      <w:lvlText w:val="%1.%2.%3.%4.%5.%6.%7.%8.%9"/>
      <w:lvlJc w:val="left"/>
      <w:pPr>
        <w:ind w:left="7848" w:hanging="2160"/>
      </w:pPr>
      <w:rPr>
        <w:rFonts w:hint="default"/>
      </w:rPr>
    </w:lvl>
  </w:abstractNum>
  <w:abstractNum w:abstractNumId="11" w15:restartNumberingAfterBreak="0">
    <w:nsid w:val="5A6409AF"/>
    <w:multiLevelType w:val="hybridMultilevel"/>
    <w:tmpl w:val="6FA22550"/>
    <w:lvl w:ilvl="0" w:tplc="B302BF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2B206AD"/>
    <w:multiLevelType w:val="hybridMultilevel"/>
    <w:tmpl w:val="0794FB3A"/>
    <w:lvl w:ilvl="0" w:tplc="59208732">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524619C"/>
    <w:multiLevelType w:val="hybridMultilevel"/>
    <w:tmpl w:val="245E76FE"/>
    <w:lvl w:ilvl="0" w:tplc="AC0E057E">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873472D"/>
    <w:multiLevelType w:val="hybridMultilevel"/>
    <w:tmpl w:val="FE6035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8955ED2"/>
    <w:multiLevelType w:val="hybridMultilevel"/>
    <w:tmpl w:val="9C1C8698"/>
    <w:lvl w:ilvl="0" w:tplc="02608F94">
      <w:start w:val="1"/>
      <w:numFmt w:val="decimal"/>
      <w:lvlText w:val="%1."/>
      <w:lvlJc w:val="left"/>
      <w:pPr>
        <w:tabs>
          <w:tab w:val="num" w:pos="1080"/>
        </w:tabs>
        <w:ind w:left="1080" w:hanging="360"/>
      </w:pPr>
      <w:rPr>
        <w:rFonts w:hint="default"/>
      </w:rPr>
    </w:lvl>
    <w:lvl w:ilvl="1" w:tplc="B582D710">
      <w:numFmt w:val="none"/>
      <w:lvlText w:val=""/>
      <w:lvlJc w:val="left"/>
      <w:pPr>
        <w:tabs>
          <w:tab w:val="num" w:pos="360"/>
        </w:tabs>
      </w:pPr>
    </w:lvl>
    <w:lvl w:ilvl="2" w:tplc="11C4EF36">
      <w:numFmt w:val="none"/>
      <w:lvlText w:val=""/>
      <w:lvlJc w:val="left"/>
      <w:pPr>
        <w:tabs>
          <w:tab w:val="num" w:pos="360"/>
        </w:tabs>
      </w:pPr>
    </w:lvl>
    <w:lvl w:ilvl="3" w:tplc="9DA8CE6A">
      <w:numFmt w:val="none"/>
      <w:lvlText w:val=""/>
      <w:lvlJc w:val="left"/>
      <w:pPr>
        <w:tabs>
          <w:tab w:val="num" w:pos="360"/>
        </w:tabs>
      </w:pPr>
    </w:lvl>
    <w:lvl w:ilvl="4" w:tplc="5ACE1FC2">
      <w:numFmt w:val="none"/>
      <w:lvlText w:val=""/>
      <w:lvlJc w:val="left"/>
      <w:pPr>
        <w:tabs>
          <w:tab w:val="num" w:pos="360"/>
        </w:tabs>
      </w:pPr>
    </w:lvl>
    <w:lvl w:ilvl="5" w:tplc="D2F8F078">
      <w:numFmt w:val="none"/>
      <w:lvlText w:val=""/>
      <w:lvlJc w:val="left"/>
      <w:pPr>
        <w:tabs>
          <w:tab w:val="num" w:pos="360"/>
        </w:tabs>
      </w:pPr>
    </w:lvl>
    <w:lvl w:ilvl="6" w:tplc="C27CC078">
      <w:numFmt w:val="none"/>
      <w:lvlText w:val=""/>
      <w:lvlJc w:val="left"/>
      <w:pPr>
        <w:tabs>
          <w:tab w:val="num" w:pos="360"/>
        </w:tabs>
      </w:pPr>
    </w:lvl>
    <w:lvl w:ilvl="7" w:tplc="6D12CE74">
      <w:numFmt w:val="none"/>
      <w:lvlText w:val=""/>
      <w:lvlJc w:val="left"/>
      <w:pPr>
        <w:tabs>
          <w:tab w:val="num" w:pos="360"/>
        </w:tabs>
      </w:pPr>
    </w:lvl>
    <w:lvl w:ilvl="8" w:tplc="E85A77D6">
      <w:numFmt w:val="none"/>
      <w:lvlText w:val=""/>
      <w:lvlJc w:val="left"/>
      <w:pPr>
        <w:tabs>
          <w:tab w:val="num" w:pos="360"/>
        </w:tabs>
      </w:pPr>
    </w:lvl>
  </w:abstractNum>
  <w:abstractNum w:abstractNumId="16" w15:restartNumberingAfterBreak="0">
    <w:nsid w:val="6ECB2340"/>
    <w:multiLevelType w:val="hybridMultilevel"/>
    <w:tmpl w:val="09C8845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EE52647"/>
    <w:multiLevelType w:val="hybridMultilevel"/>
    <w:tmpl w:val="E0E8E2BC"/>
    <w:lvl w:ilvl="0" w:tplc="3946B10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8" w15:restartNumberingAfterBreak="0">
    <w:nsid w:val="768D58E5"/>
    <w:multiLevelType w:val="multilevel"/>
    <w:tmpl w:val="32B6E304"/>
    <w:lvl w:ilvl="0">
      <w:start w:val="3"/>
      <w:numFmt w:val="decimal"/>
      <w:lvlText w:val="%1"/>
      <w:lvlJc w:val="left"/>
      <w:pPr>
        <w:ind w:left="375" w:hanging="375"/>
      </w:pPr>
      <w:rPr>
        <w:rFonts w:hint="default"/>
      </w:rPr>
    </w:lvl>
    <w:lvl w:ilvl="1">
      <w:start w:val="2"/>
      <w:numFmt w:val="decimal"/>
      <w:lvlText w:val="%1.%2"/>
      <w:lvlJc w:val="left"/>
      <w:pPr>
        <w:ind w:left="936" w:hanging="375"/>
      </w:pPr>
      <w:rPr>
        <w:rFonts w:hint="default"/>
      </w:rPr>
    </w:lvl>
    <w:lvl w:ilvl="2">
      <w:start w:val="1"/>
      <w:numFmt w:val="decimal"/>
      <w:lvlText w:val="%1.%2.%3"/>
      <w:lvlJc w:val="left"/>
      <w:pPr>
        <w:ind w:left="1842" w:hanging="720"/>
      </w:pPr>
      <w:rPr>
        <w:rFonts w:hint="default"/>
      </w:rPr>
    </w:lvl>
    <w:lvl w:ilvl="3">
      <w:start w:val="1"/>
      <w:numFmt w:val="decimal"/>
      <w:lvlText w:val="%1.%2.%3.%4"/>
      <w:lvlJc w:val="left"/>
      <w:pPr>
        <w:ind w:left="2763" w:hanging="1080"/>
      </w:pPr>
      <w:rPr>
        <w:rFonts w:hint="default"/>
      </w:rPr>
    </w:lvl>
    <w:lvl w:ilvl="4">
      <w:start w:val="1"/>
      <w:numFmt w:val="decimal"/>
      <w:lvlText w:val="%1.%2.%3.%4.%5"/>
      <w:lvlJc w:val="left"/>
      <w:pPr>
        <w:ind w:left="3324" w:hanging="1080"/>
      </w:pPr>
      <w:rPr>
        <w:rFonts w:hint="default"/>
      </w:rPr>
    </w:lvl>
    <w:lvl w:ilvl="5">
      <w:start w:val="1"/>
      <w:numFmt w:val="decimal"/>
      <w:lvlText w:val="%1.%2.%3.%4.%5.%6"/>
      <w:lvlJc w:val="left"/>
      <w:pPr>
        <w:ind w:left="4245" w:hanging="1440"/>
      </w:pPr>
      <w:rPr>
        <w:rFonts w:hint="default"/>
      </w:rPr>
    </w:lvl>
    <w:lvl w:ilvl="6">
      <w:start w:val="1"/>
      <w:numFmt w:val="decimal"/>
      <w:lvlText w:val="%1.%2.%3.%4.%5.%6.%7"/>
      <w:lvlJc w:val="left"/>
      <w:pPr>
        <w:ind w:left="4806" w:hanging="1440"/>
      </w:pPr>
      <w:rPr>
        <w:rFonts w:hint="default"/>
      </w:rPr>
    </w:lvl>
    <w:lvl w:ilvl="7">
      <w:start w:val="1"/>
      <w:numFmt w:val="decimal"/>
      <w:lvlText w:val="%1.%2.%3.%4.%5.%6.%7.%8"/>
      <w:lvlJc w:val="left"/>
      <w:pPr>
        <w:ind w:left="5727" w:hanging="1800"/>
      </w:pPr>
      <w:rPr>
        <w:rFonts w:hint="default"/>
      </w:rPr>
    </w:lvl>
    <w:lvl w:ilvl="8">
      <w:start w:val="1"/>
      <w:numFmt w:val="decimal"/>
      <w:lvlText w:val="%1.%2.%3.%4.%5.%6.%7.%8.%9"/>
      <w:lvlJc w:val="left"/>
      <w:pPr>
        <w:ind w:left="6648" w:hanging="2160"/>
      </w:pPr>
      <w:rPr>
        <w:rFonts w:hint="default"/>
      </w:rPr>
    </w:lvl>
  </w:abstractNum>
  <w:num w:numId="1">
    <w:abstractNumId w:val="6"/>
  </w:num>
  <w:num w:numId="2">
    <w:abstractNumId w:val="4"/>
  </w:num>
  <w:num w:numId="3">
    <w:abstractNumId w:val="8"/>
  </w:num>
  <w:num w:numId="4">
    <w:abstractNumId w:val="0"/>
  </w:num>
  <w:num w:numId="5">
    <w:abstractNumId w:val="12"/>
  </w:num>
  <w:num w:numId="6">
    <w:abstractNumId w:val="16"/>
  </w:num>
  <w:num w:numId="7">
    <w:abstractNumId w:val="15"/>
  </w:num>
  <w:num w:numId="8">
    <w:abstractNumId w:val="5"/>
  </w:num>
  <w:num w:numId="9">
    <w:abstractNumId w:val="14"/>
  </w:num>
  <w:num w:numId="10">
    <w:abstractNumId w:val="9"/>
  </w:num>
  <w:num w:numId="11">
    <w:abstractNumId w:val="1"/>
  </w:num>
  <w:num w:numId="12">
    <w:abstractNumId w:val="3"/>
  </w:num>
  <w:num w:numId="13">
    <w:abstractNumId w:val="13"/>
  </w:num>
  <w:num w:numId="14">
    <w:abstractNumId w:val="18"/>
  </w:num>
  <w:num w:numId="15">
    <w:abstractNumId w:val="10"/>
  </w:num>
  <w:num w:numId="16">
    <w:abstractNumId w:val="11"/>
  </w:num>
  <w:num w:numId="17">
    <w:abstractNumId w:val="2"/>
  </w:num>
  <w:num w:numId="18">
    <w:abstractNumId w:val="7"/>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5822"/>
    <w:rsid w:val="000034DC"/>
    <w:rsid w:val="0001055E"/>
    <w:rsid w:val="000130B4"/>
    <w:rsid w:val="00013426"/>
    <w:rsid w:val="0001403C"/>
    <w:rsid w:val="00023698"/>
    <w:rsid w:val="00030DE9"/>
    <w:rsid w:val="00032325"/>
    <w:rsid w:val="00033B62"/>
    <w:rsid w:val="000349C3"/>
    <w:rsid w:val="00042A90"/>
    <w:rsid w:val="000537D5"/>
    <w:rsid w:val="000601AA"/>
    <w:rsid w:val="00064F19"/>
    <w:rsid w:val="000733B2"/>
    <w:rsid w:val="00075730"/>
    <w:rsid w:val="00077456"/>
    <w:rsid w:val="00080FF4"/>
    <w:rsid w:val="00092280"/>
    <w:rsid w:val="000A00FE"/>
    <w:rsid w:val="000A0213"/>
    <w:rsid w:val="000A2B19"/>
    <w:rsid w:val="000B6C5B"/>
    <w:rsid w:val="000C2A26"/>
    <w:rsid w:val="000C307A"/>
    <w:rsid w:val="000C450C"/>
    <w:rsid w:val="000C778F"/>
    <w:rsid w:val="000E19ED"/>
    <w:rsid w:val="000E7E5D"/>
    <w:rsid w:val="000F2163"/>
    <w:rsid w:val="000F2C1B"/>
    <w:rsid w:val="000F7437"/>
    <w:rsid w:val="000F7E78"/>
    <w:rsid w:val="00103245"/>
    <w:rsid w:val="001048BC"/>
    <w:rsid w:val="0011147B"/>
    <w:rsid w:val="001236A0"/>
    <w:rsid w:val="00133C54"/>
    <w:rsid w:val="0014360F"/>
    <w:rsid w:val="00144CFE"/>
    <w:rsid w:val="00146F35"/>
    <w:rsid w:val="00151ADE"/>
    <w:rsid w:val="001538D2"/>
    <w:rsid w:val="00156B27"/>
    <w:rsid w:val="00160CD4"/>
    <w:rsid w:val="0016448F"/>
    <w:rsid w:val="0017655D"/>
    <w:rsid w:val="00176C6F"/>
    <w:rsid w:val="00184738"/>
    <w:rsid w:val="00193790"/>
    <w:rsid w:val="001A0301"/>
    <w:rsid w:val="001A35DB"/>
    <w:rsid w:val="001B07E6"/>
    <w:rsid w:val="001B0E38"/>
    <w:rsid w:val="001C0355"/>
    <w:rsid w:val="001C15ED"/>
    <w:rsid w:val="001D0840"/>
    <w:rsid w:val="001D6398"/>
    <w:rsid w:val="001E2551"/>
    <w:rsid w:val="001E41B7"/>
    <w:rsid w:val="001E56CC"/>
    <w:rsid w:val="001F4CB8"/>
    <w:rsid w:val="001F587C"/>
    <w:rsid w:val="001F6FF0"/>
    <w:rsid w:val="00203405"/>
    <w:rsid w:val="002137FB"/>
    <w:rsid w:val="002201C7"/>
    <w:rsid w:val="00220B88"/>
    <w:rsid w:val="00221358"/>
    <w:rsid w:val="00225673"/>
    <w:rsid w:val="00225822"/>
    <w:rsid w:val="002319B9"/>
    <w:rsid w:val="0023484A"/>
    <w:rsid w:val="002400C5"/>
    <w:rsid w:val="0024551B"/>
    <w:rsid w:val="00266B0E"/>
    <w:rsid w:val="00270A35"/>
    <w:rsid w:val="00271BD9"/>
    <w:rsid w:val="00282D14"/>
    <w:rsid w:val="002941EB"/>
    <w:rsid w:val="00296DD6"/>
    <w:rsid w:val="00297586"/>
    <w:rsid w:val="002A072D"/>
    <w:rsid w:val="002A3789"/>
    <w:rsid w:val="002A5125"/>
    <w:rsid w:val="002B44D4"/>
    <w:rsid w:val="002C44A3"/>
    <w:rsid w:val="002C6EE8"/>
    <w:rsid w:val="002D5550"/>
    <w:rsid w:val="002D5C06"/>
    <w:rsid w:val="002E75DC"/>
    <w:rsid w:val="002F0354"/>
    <w:rsid w:val="002F224F"/>
    <w:rsid w:val="002F49FA"/>
    <w:rsid w:val="003014D3"/>
    <w:rsid w:val="00306D24"/>
    <w:rsid w:val="00306FBA"/>
    <w:rsid w:val="00310A1E"/>
    <w:rsid w:val="0031330A"/>
    <w:rsid w:val="00322532"/>
    <w:rsid w:val="00323A4D"/>
    <w:rsid w:val="0032587D"/>
    <w:rsid w:val="00331670"/>
    <w:rsid w:val="00340B20"/>
    <w:rsid w:val="003449AA"/>
    <w:rsid w:val="003557CF"/>
    <w:rsid w:val="003574B5"/>
    <w:rsid w:val="00360129"/>
    <w:rsid w:val="003611A8"/>
    <w:rsid w:val="00363831"/>
    <w:rsid w:val="0037457B"/>
    <w:rsid w:val="00381208"/>
    <w:rsid w:val="00392175"/>
    <w:rsid w:val="00393741"/>
    <w:rsid w:val="00393B5D"/>
    <w:rsid w:val="00393D3D"/>
    <w:rsid w:val="003A7F67"/>
    <w:rsid w:val="003B271E"/>
    <w:rsid w:val="003C159E"/>
    <w:rsid w:val="003C2B70"/>
    <w:rsid w:val="003D66E8"/>
    <w:rsid w:val="003E036D"/>
    <w:rsid w:val="003E088A"/>
    <w:rsid w:val="003E40EA"/>
    <w:rsid w:val="003E46D8"/>
    <w:rsid w:val="0040393C"/>
    <w:rsid w:val="004135F3"/>
    <w:rsid w:val="00414469"/>
    <w:rsid w:val="00415127"/>
    <w:rsid w:val="004210B1"/>
    <w:rsid w:val="00425BE0"/>
    <w:rsid w:val="00463D65"/>
    <w:rsid w:val="00465A3F"/>
    <w:rsid w:val="00465C38"/>
    <w:rsid w:val="00472E83"/>
    <w:rsid w:val="00475689"/>
    <w:rsid w:val="0047588F"/>
    <w:rsid w:val="00476F8B"/>
    <w:rsid w:val="00482D89"/>
    <w:rsid w:val="0049141F"/>
    <w:rsid w:val="004914B4"/>
    <w:rsid w:val="004926E0"/>
    <w:rsid w:val="00497B5E"/>
    <w:rsid w:val="004A0094"/>
    <w:rsid w:val="004A1325"/>
    <w:rsid w:val="004A333C"/>
    <w:rsid w:val="004A4790"/>
    <w:rsid w:val="004A50B4"/>
    <w:rsid w:val="004A6795"/>
    <w:rsid w:val="004A7077"/>
    <w:rsid w:val="004B2EA1"/>
    <w:rsid w:val="004B63D3"/>
    <w:rsid w:val="004C101B"/>
    <w:rsid w:val="004C47B1"/>
    <w:rsid w:val="004D3A80"/>
    <w:rsid w:val="004E094F"/>
    <w:rsid w:val="004E47D2"/>
    <w:rsid w:val="004E537D"/>
    <w:rsid w:val="004E593D"/>
    <w:rsid w:val="004E62C6"/>
    <w:rsid w:val="004F3D14"/>
    <w:rsid w:val="004F5694"/>
    <w:rsid w:val="004F5CFC"/>
    <w:rsid w:val="00502338"/>
    <w:rsid w:val="00506C8A"/>
    <w:rsid w:val="00506DAD"/>
    <w:rsid w:val="005073D5"/>
    <w:rsid w:val="00516037"/>
    <w:rsid w:val="00521E93"/>
    <w:rsid w:val="00524CA7"/>
    <w:rsid w:val="005306D8"/>
    <w:rsid w:val="00530D42"/>
    <w:rsid w:val="00553625"/>
    <w:rsid w:val="00560FBE"/>
    <w:rsid w:val="00561342"/>
    <w:rsid w:val="00564E64"/>
    <w:rsid w:val="00572331"/>
    <w:rsid w:val="005808FE"/>
    <w:rsid w:val="0058455E"/>
    <w:rsid w:val="00586B4F"/>
    <w:rsid w:val="005910E9"/>
    <w:rsid w:val="005922FD"/>
    <w:rsid w:val="005A0568"/>
    <w:rsid w:val="005A3A20"/>
    <w:rsid w:val="005A5B2F"/>
    <w:rsid w:val="005A5F06"/>
    <w:rsid w:val="005A6D70"/>
    <w:rsid w:val="005B1126"/>
    <w:rsid w:val="005B1390"/>
    <w:rsid w:val="005B4311"/>
    <w:rsid w:val="005B44C7"/>
    <w:rsid w:val="005B7B4F"/>
    <w:rsid w:val="005C54E3"/>
    <w:rsid w:val="005D1CA3"/>
    <w:rsid w:val="005E43C5"/>
    <w:rsid w:val="005E4AC1"/>
    <w:rsid w:val="005E667C"/>
    <w:rsid w:val="005E675B"/>
    <w:rsid w:val="005E7C57"/>
    <w:rsid w:val="005F1DC2"/>
    <w:rsid w:val="005F2A51"/>
    <w:rsid w:val="005F44C3"/>
    <w:rsid w:val="005F5BEA"/>
    <w:rsid w:val="005F66C2"/>
    <w:rsid w:val="00600AAE"/>
    <w:rsid w:val="0061415D"/>
    <w:rsid w:val="00617487"/>
    <w:rsid w:val="006213C7"/>
    <w:rsid w:val="0064128F"/>
    <w:rsid w:val="00642608"/>
    <w:rsid w:val="006426F4"/>
    <w:rsid w:val="00643077"/>
    <w:rsid w:val="00646738"/>
    <w:rsid w:val="006475F1"/>
    <w:rsid w:val="0065208D"/>
    <w:rsid w:val="00654599"/>
    <w:rsid w:val="00654F46"/>
    <w:rsid w:val="006567CA"/>
    <w:rsid w:val="00663D9A"/>
    <w:rsid w:val="00665C77"/>
    <w:rsid w:val="00665F97"/>
    <w:rsid w:val="00671A4E"/>
    <w:rsid w:val="006801B2"/>
    <w:rsid w:val="00696338"/>
    <w:rsid w:val="006A5518"/>
    <w:rsid w:val="006B0D6B"/>
    <w:rsid w:val="006B2BEC"/>
    <w:rsid w:val="006B6F74"/>
    <w:rsid w:val="006C5131"/>
    <w:rsid w:val="006C584D"/>
    <w:rsid w:val="006C7E5C"/>
    <w:rsid w:val="006D1527"/>
    <w:rsid w:val="006D1677"/>
    <w:rsid w:val="006D4BBE"/>
    <w:rsid w:val="006D555B"/>
    <w:rsid w:val="006F4ED8"/>
    <w:rsid w:val="006F73AF"/>
    <w:rsid w:val="006F7CC7"/>
    <w:rsid w:val="007057DC"/>
    <w:rsid w:val="00705CBB"/>
    <w:rsid w:val="00715381"/>
    <w:rsid w:val="00717707"/>
    <w:rsid w:val="00723418"/>
    <w:rsid w:val="00724AB5"/>
    <w:rsid w:val="00726B47"/>
    <w:rsid w:val="00727BDC"/>
    <w:rsid w:val="00727E11"/>
    <w:rsid w:val="00730925"/>
    <w:rsid w:val="00734A9D"/>
    <w:rsid w:val="00747B9A"/>
    <w:rsid w:val="0075262D"/>
    <w:rsid w:val="00752726"/>
    <w:rsid w:val="007558C6"/>
    <w:rsid w:val="007601F3"/>
    <w:rsid w:val="00761591"/>
    <w:rsid w:val="00766C97"/>
    <w:rsid w:val="00774058"/>
    <w:rsid w:val="00777E1C"/>
    <w:rsid w:val="00792DE5"/>
    <w:rsid w:val="007959FE"/>
    <w:rsid w:val="00796A0C"/>
    <w:rsid w:val="007A04B3"/>
    <w:rsid w:val="007A13B8"/>
    <w:rsid w:val="007A6D4C"/>
    <w:rsid w:val="007B54CA"/>
    <w:rsid w:val="007C365B"/>
    <w:rsid w:val="007D2BF8"/>
    <w:rsid w:val="007D6BB8"/>
    <w:rsid w:val="007E5060"/>
    <w:rsid w:val="007E6336"/>
    <w:rsid w:val="00802F55"/>
    <w:rsid w:val="00806E70"/>
    <w:rsid w:val="00813523"/>
    <w:rsid w:val="00832E91"/>
    <w:rsid w:val="0083356F"/>
    <w:rsid w:val="00834313"/>
    <w:rsid w:val="00836E20"/>
    <w:rsid w:val="00843719"/>
    <w:rsid w:val="00850EFB"/>
    <w:rsid w:val="0085180D"/>
    <w:rsid w:val="00853A9D"/>
    <w:rsid w:val="00860667"/>
    <w:rsid w:val="00861945"/>
    <w:rsid w:val="00864A2F"/>
    <w:rsid w:val="008668C2"/>
    <w:rsid w:val="008669A8"/>
    <w:rsid w:val="00870A04"/>
    <w:rsid w:val="00880F59"/>
    <w:rsid w:val="008A7CDE"/>
    <w:rsid w:val="008B3E63"/>
    <w:rsid w:val="008B51C8"/>
    <w:rsid w:val="008B6653"/>
    <w:rsid w:val="008C145E"/>
    <w:rsid w:val="008C3976"/>
    <w:rsid w:val="008C3A68"/>
    <w:rsid w:val="008C60D4"/>
    <w:rsid w:val="008D20B6"/>
    <w:rsid w:val="008D634C"/>
    <w:rsid w:val="008E207D"/>
    <w:rsid w:val="008F13F2"/>
    <w:rsid w:val="00907CFD"/>
    <w:rsid w:val="00915190"/>
    <w:rsid w:val="0091649F"/>
    <w:rsid w:val="009271CD"/>
    <w:rsid w:val="00933DA1"/>
    <w:rsid w:val="00935CB5"/>
    <w:rsid w:val="0094434F"/>
    <w:rsid w:val="009478C8"/>
    <w:rsid w:val="009518CF"/>
    <w:rsid w:val="0095409E"/>
    <w:rsid w:val="0096115C"/>
    <w:rsid w:val="00971FD1"/>
    <w:rsid w:val="0097550D"/>
    <w:rsid w:val="00981858"/>
    <w:rsid w:val="00986CF2"/>
    <w:rsid w:val="009978F5"/>
    <w:rsid w:val="009A00F4"/>
    <w:rsid w:val="009A2A24"/>
    <w:rsid w:val="009A6726"/>
    <w:rsid w:val="009B028C"/>
    <w:rsid w:val="009B49CE"/>
    <w:rsid w:val="009B4D3A"/>
    <w:rsid w:val="009D509B"/>
    <w:rsid w:val="009E1000"/>
    <w:rsid w:val="009F5FE9"/>
    <w:rsid w:val="009F77F0"/>
    <w:rsid w:val="00A07163"/>
    <w:rsid w:val="00A07302"/>
    <w:rsid w:val="00A13087"/>
    <w:rsid w:val="00A237C6"/>
    <w:rsid w:val="00A23A36"/>
    <w:rsid w:val="00A4472D"/>
    <w:rsid w:val="00A44D28"/>
    <w:rsid w:val="00A4738F"/>
    <w:rsid w:val="00A47549"/>
    <w:rsid w:val="00A53417"/>
    <w:rsid w:val="00A56C56"/>
    <w:rsid w:val="00A56E64"/>
    <w:rsid w:val="00A57B5A"/>
    <w:rsid w:val="00A61C44"/>
    <w:rsid w:val="00A646FA"/>
    <w:rsid w:val="00A701AF"/>
    <w:rsid w:val="00A811CC"/>
    <w:rsid w:val="00A827B4"/>
    <w:rsid w:val="00A91409"/>
    <w:rsid w:val="00A91EE9"/>
    <w:rsid w:val="00A9642F"/>
    <w:rsid w:val="00AA5ACA"/>
    <w:rsid w:val="00AA748D"/>
    <w:rsid w:val="00AB4C9C"/>
    <w:rsid w:val="00AB57F8"/>
    <w:rsid w:val="00AC2872"/>
    <w:rsid w:val="00AC7AA3"/>
    <w:rsid w:val="00AD750B"/>
    <w:rsid w:val="00AD7B9A"/>
    <w:rsid w:val="00AE4094"/>
    <w:rsid w:val="00AE4A11"/>
    <w:rsid w:val="00AE79A0"/>
    <w:rsid w:val="00AF0175"/>
    <w:rsid w:val="00AF2E7B"/>
    <w:rsid w:val="00AF3990"/>
    <w:rsid w:val="00AF731B"/>
    <w:rsid w:val="00B07B05"/>
    <w:rsid w:val="00B10039"/>
    <w:rsid w:val="00B12663"/>
    <w:rsid w:val="00B1300C"/>
    <w:rsid w:val="00B154C9"/>
    <w:rsid w:val="00B17170"/>
    <w:rsid w:val="00B25BDD"/>
    <w:rsid w:val="00B26292"/>
    <w:rsid w:val="00B2757D"/>
    <w:rsid w:val="00B35A7F"/>
    <w:rsid w:val="00B42048"/>
    <w:rsid w:val="00B42A82"/>
    <w:rsid w:val="00B45901"/>
    <w:rsid w:val="00B52D85"/>
    <w:rsid w:val="00B6041A"/>
    <w:rsid w:val="00B66A61"/>
    <w:rsid w:val="00B67208"/>
    <w:rsid w:val="00B70541"/>
    <w:rsid w:val="00B73E89"/>
    <w:rsid w:val="00B8115A"/>
    <w:rsid w:val="00B8182C"/>
    <w:rsid w:val="00B830D1"/>
    <w:rsid w:val="00B85760"/>
    <w:rsid w:val="00B86FCB"/>
    <w:rsid w:val="00B872DE"/>
    <w:rsid w:val="00B9785A"/>
    <w:rsid w:val="00BA2FB6"/>
    <w:rsid w:val="00BA3F31"/>
    <w:rsid w:val="00BA3FE8"/>
    <w:rsid w:val="00BB2C67"/>
    <w:rsid w:val="00BB3FBD"/>
    <w:rsid w:val="00BB7914"/>
    <w:rsid w:val="00BD4672"/>
    <w:rsid w:val="00BD4858"/>
    <w:rsid w:val="00BD65D1"/>
    <w:rsid w:val="00BE1F22"/>
    <w:rsid w:val="00BF445B"/>
    <w:rsid w:val="00C077B1"/>
    <w:rsid w:val="00C07DEB"/>
    <w:rsid w:val="00C1777E"/>
    <w:rsid w:val="00C23944"/>
    <w:rsid w:val="00C3406B"/>
    <w:rsid w:val="00C37521"/>
    <w:rsid w:val="00C42B18"/>
    <w:rsid w:val="00C45CA5"/>
    <w:rsid w:val="00C60C13"/>
    <w:rsid w:val="00C73D42"/>
    <w:rsid w:val="00C751EE"/>
    <w:rsid w:val="00C75D6F"/>
    <w:rsid w:val="00C838E9"/>
    <w:rsid w:val="00C83F1B"/>
    <w:rsid w:val="00C97447"/>
    <w:rsid w:val="00CA2101"/>
    <w:rsid w:val="00CA4AF2"/>
    <w:rsid w:val="00CA52C6"/>
    <w:rsid w:val="00CB1309"/>
    <w:rsid w:val="00CB4950"/>
    <w:rsid w:val="00CB75A5"/>
    <w:rsid w:val="00CC634C"/>
    <w:rsid w:val="00CD0AA1"/>
    <w:rsid w:val="00CD264D"/>
    <w:rsid w:val="00CD2C7A"/>
    <w:rsid w:val="00CD795B"/>
    <w:rsid w:val="00CD7DFD"/>
    <w:rsid w:val="00CE36CD"/>
    <w:rsid w:val="00CF29E1"/>
    <w:rsid w:val="00CF2E0E"/>
    <w:rsid w:val="00CF5F91"/>
    <w:rsid w:val="00D04457"/>
    <w:rsid w:val="00D072C6"/>
    <w:rsid w:val="00D17A5A"/>
    <w:rsid w:val="00D3327D"/>
    <w:rsid w:val="00D34AEB"/>
    <w:rsid w:val="00D35001"/>
    <w:rsid w:val="00D51AB7"/>
    <w:rsid w:val="00D65E9F"/>
    <w:rsid w:val="00D731D3"/>
    <w:rsid w:val="00D737FD"/>
    <w:rsid w:val="00D73B17"/>
    <w:rsid w:val="00D80BE5"/>
    <w:rsid w:val="00D81C27"/>
    <w:rsid w:val="00D82F71"/>
    <w:rsid w:val="00D83596"/>
    <w:rsid w:val="00D9044E"/>
    <w:rsid w:val="00D9267F"/>
    <w:rsid w:val="00D96690"/>
    <w:rsid w:val="00DB001D"/>
    <w:rsid w:val="00DB20EE"/>
    <w:rsid w:val="00DC0C6D"/>
    <w:rsid w:val="00DC757C"/>
    <w:rsid w:val="00DD19FC"/>
    <w:rsid w:val="00DD207E"/>
    <w:rsid w:val="00DD430A"/>
    <w:rsid w:val="00DD5F19"/>
    <w:rsid w:val="00DD7B59"/>
    <w:rsid w:val="00DE0224"/>
    <w:rsid w:val="00DE16D4"/>
    <w:rsid w:val="00DE6F17"/>
    <w:rsid w:val="00E02815"/>
    <w:rsid w:val="00E05488"/>
    <w:rsid w:val="00E05552"/>
    <w:rsid w:val="00E1368D"/>
    <w:rsid w:val="00E14BEC"/>
    <w:rsid w:val="00E1721E"/>
    <w:rsid w:val="00E20025"/>
    <w:rsid w:val="00E2033F"/>
    <w:rsid w:val="00E302D4"/>
    <w:rsid w:val="00E3121D"/>
    <w:rsid w:val="00E319C7"/>
    <w:rsid w:val="00E33020"/>
    <w:rsid w:val="00E36897"/>
    <w:rsid w:val="00E45E21"/>
    <w:rsid w:val="00E479B2"/>
    <w:rsid w:val="00E54897"/>
    <w:rsid w:val="00E5618D"/>
    <w:rsid w:val="00E646F8"/>
    <w:rsid w:val="00E6709C"/>
    <w:rsid w:val="00E67C8A"/>
    <w:rsid w:val="00E71BD7"/>
    <w:rsid w:val="00E8072A"/>
    <w:rsid w:val="00E81DF2"/>
    <w:rsid w:val="00E82D3B"/>
    <w:rsid w:val="00E84978"/>
    <w:rsid w:val="00E84A69"/>
    <w:rsid w:val="00EA1DA2"/>
    <w:rsid w:val="00EA43FA"/>
    <w:rsid w:val="00EA6234"/>
    <w:rsid w:val="00EA7B42"/>
    <w:rsid w:val="00EB1C2B"/>
    <w:rsid w:val="00EB375A"/>
    <w:rsid w:val="00EB650E"/>
    <w:rsid w:val="00EC0585"/>
    <w:rsid w:val="00EC120B"/>
    <w:rsid w:val="00EC2A54"/>
    <w:rsid w:val="00EC30AA"/>
    <w:rsid w:val="00EC7078"/>
    <w:rsid w:val="00EE0097"/>
    <w:rsid w:val="00EE1572"/>
    <w:rsid w:val="00EE177D"/>
    <w:rsid w:val="00EE378B"/>
    <w:rsid w:val="00EF2EF9"/>
    <w:rsid w:val="00EF3173"/>
    <w:rsid w:val="00EF44BB"/>
    <w:rsid w:val="00EF50EC"/>
    <w:rsid w:val="00EF6287"/>
    <w:rsid w:val="00F00FCD"/>
    <w:rsid w:val="00F012AE"/>
    <w:rsid w:val="00F07059"/>
    <w:rsid w:val="00F10328"/>
    <w:rsid w:val="00F236E3"/>
    <w:rsid w:val="00F2622D"/>
    <w:rsid w:val="00F26FD0"/>
    <w:rsid w:val="00F32A31"/>
    <w:rsid w:val="00F347B5"/>
    <w:rsid w:val="00F354BF"/>
    <w:rsid w:val="00F35B4B"/>
    <w:rsid w:val="00F463A5"/>
    <w:rsid w:val="00F5220C"/>
    <w:rsid w:val="00F6042F"/>
    <w:rsid w:val="00F70186"/>
    <w:rsid w:val="00F841AD"/>
    <w:rsid w:val="00FA5CAD"/>
    <w:rsid w:val="00FA5E44"/>
    <w:rsid w:val="00FC4484"/>
    <w:rsid w:val="00FD0D3C"/>
    <w:rsid w:val="00FD15C8"/>
    <w:rsid w:val="00FD2F95"/>
    <w:rsid w:val="00FD4D69"/>
    <w:rsid w:val="00FD61D3"/>
    <w:rsid w:val="00FD6844"/>
    <w:rsid w:val="00FE6CEA"/>
    <w:rsid w:val="00FE71E5"/>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D6D70B"/>
  <w15:docId w15:val="{46F29613-3E13-486F-866A-BE5AE1BD5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5822"/>
    <w:pPr>
      <w:jc w:val="both"/>
    </w:pPr>
    <w:rPr>
      <w:rFonts w:eastAsia="Calibri"/>
      <w:noProof/>
      <w:color w:val="002060"/>
      <w:sz w:val="24"/>
      <w:szCs w:val="24"/>
    </w:rPr>
  </w:style>
  <w:style w:type="paragraph" w:styleId="Heading2">
    <w:name w:val="heading 2"/>
    <w:basedOn w:val="Normal"/>
    <w:next w:val="Normal"/>
    <w:link w:val="Heading2Char"/>
    <w:unhideWhenUsed/>
    <w:qFormat/>
    <w:rsid w:val="00C3752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next w:val="Normal"/>
    <w:link w:val="Heading5Char"/>
    <w:qFormat/>
    <w:rsid w:val="00475689"/>
    <w:pPr>
      <w:keepNext/>
      <w:jc w:val="left"/>
      <w:outlineLvl w:val="4"/>
    </w:pPr>
    <w:rPr>
      <w:rFonts w:ascii=".VnTime" w:eastAsia="Times New Roman" w:hAnsi=".VnTime"/>
      <w:b/>
      <w:noProof w:val="0"/>
      <w:color w:val="000000"/>
      <w:sz w:val="28"/>
      <w:szCs w:val="20"/>
    </w:rPr>
  </w:style>
  <w:style w:type="paragraph" w:styleId="Heading9">
    <w:name w:val="heading 9"/>
    <w:basedOn w:val="Normal"/>
    <w:next w:val="Normal"/>
    <w:link w:val="Heading9Char"/>
    <w:qFormat/>
    <w:rsid w:val="00475689"/>
    <w:pPr>
      <w:keepNext/>
      <w:ind w:firstLine="603"/>
      <w:jc w:val="center"/>
      <w:outlineLvl w:val="8"/>
    </w:pPr>
    <w:rPr>
      <w:rFonts w:ascii=".VnTimeH" w:eastAsia="Times New Roman" w:hAnsi=".VnTimeH"/>
      <w:b/>
      <w:bCs/>
      <w:noProof w:val="0"/>
      <w:color w:val="auto"/>
      <w:sz w:val="2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5822"/>
    <w:pPr>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225822"/>
    <w:pPr>
      <w:pageBreakBefore/>
      <w:spacing w:before="100" w:beforeAutospacing="1" w:after="100" w:afterAutospacing="1"/>
      <w:jc w:val="left"/>
    </w:pPr>
    <w:rPr>
      <w:rFonts w:ascii="Tahoma" w:eastAsia="Times New Roman" w:hAnsi="Tahoma" w:cs="Tahoma"/>
      <w:noProof w:val="0"/>
      <w:color w:val="auto"/>
      <w:sz w:val="20"/>
      <w:szCs w:val="20"/>
    </w:rPr>
  </w:style>
  <w:style w:type="paragraph" w:styleId="Header">
    <w:name w:val="header"/>
    <w:basedOn w:val="Normal"/>
    <w:link w:val="HeaderChar"/>
    <w:uiPriority w:val="99"/>
    <w:rsid w:val="00DE6F17"/>
    <w:pPr>
      <w:tabs>
        <w:tab w:val="center" w:pos="4680"/>
        <w:tab w:val="right" w:pos="9360"/>
      </w:tabs>
    </w:pPr>
  </w:style>
  <w:style w:type="character" w:customStyle="1" w:styleId="HeaderChar">
    <w:name w:val="Header Char"/>
    <w:basedOn w:val="DefaultParagraphFont"/>
    <w:link w:val="Header"/>
    <w:uiPriority w:val="99"/>
    <w:rsid w:val="00DE6F17"/>
    <w:rPr>
      <w:rFonts w:eastAsia="Calibri"/>
      <w:noProof/>
      <w:color w:val="002060"/>
      <w:sz w:val="24"/>
      <w:szCs w:val="24"/>
    </w:rPr>
  </w:style>
  <w:style w:type="paragraph" w:styleId="Footer">
    <w:name w:val="footer"/>
    <w:basedOn w:val="Normal"/>
    <w:link w:val="FooterChar"/>
    <w:uiPriority w:val="99"/>
    <w:rsid w:val="00DE6F17"/>
    <w:pPr>
      <w:tabs>
        <w:tab w:val="center" w:pos="4680"/>
        <w:tab w:val="right" w:pos="9360"/>
      </w:tabs>
    </w:pPr>
  </w:style>
  <w:style w:type="character" w:customStyle="1" w:styleId="FooterChar">
    <w:name w:val="Footer Char"/>
    <w:basedOn w:val="DefaultParagraphFont"/>
    <w:link w:val="Footer"/>
    <w:uiPriority w:val="99"/>
    <w:rsid w:val="00DE6F17"/>
    <w:rPr>
      <w:rFonts w:eastAsia="Calibri"/>
      <w:noProof/>
      <w:color w:val="002060"/>
      <w:sz w:val="24"/>
      <w:szCs w:val="24"/>
    </w:rPr>
  </w:style>
  <w:style w:type="character" w:styleId="Strong">
    <w:name w:val="Strong"/>
    <w:basedOn w:val="DefaultParagraphFont"/>
    <w:uiPriority w:val="22"/>
    <w:qFormat/>
    <w:rsid w:val="00665F97"/>
    <w:rPr>
      <w:b/>
      <w:bCs/>
    </w:rPr>
  </w:style>
  <w:style w:type="paragraph" w:styleId="BodyText">
    <w:name w:val="Body Text"/>
    <w:aliases w:val=" Char,Body Text Char Char,Body Text Char Char Char Char Char Char Char Char Char Char Char Char Char Char Char Char Char"/>
    <w:basedOn w:val="Normal"/>
    <w:link w:val="BodyTextChar"/>
    <w:rsid w:val="00665F97"/>
    <w:rPr>
      <w:rFonts w:ascii=".VnTime" w:eastAsia="Times New Roman" w:hAnsi=".VnTime"/>
      <w:noProof w:val="0"/>
      <w:color w:val="auto"/>
      <w:sz w:val="28"/>
      <w:szCs w:val="20"/>
    </w:rPr>
  </w:style>
  <w:style w:type="character" w:customStyle="1" w:styleId="BodyTextChar">
    <w:name w:val="Body Text Char"/>
    <w:aliases w:val=" Char Char,Body Text Char Char Char,Body Text Char Char Char Char Char Char Char Char Char Char Char Char Char Char Char Char Char Char"/>
    <w:basedOn w:val="DefaultParagraphFont"/>
    <w:link w:val="BodyText"/>
    <w:rsid w:val="00665F97"/>
    <w:rPr>
      <w:rFonts w:ascii=".VnTime" w:hAnsi=".VnTime"/>
      <w:sz w:val="28"/>
    </w:rPr>
  </w:style>
  <w:style w:type="paragraph" w:styleId="BodyTextIndent2">
    <w:name w:val="Body Text Indent 2"/>
    <w:basedOn w:val="Normal"/>
    <w:link w:val="BodyTextIndent2Char"/>
    <w:unhideWhenUsed/>
    <w:rsid w:val="001B0E38"/>
    <w:pPr>
      <w:spacing w:before="120" w:after="120" w:line="480" w:lineRule="auto"/>
      <w:ind w:left="360"/>
      <w:jc w:val="left"/>
    </w:pPr>
    <w:rPr>
      <w:rFonts w:ascii="Calibri" w:hAnsi="Calibri"/>
      <w:noProof w:val="0"/>
      <w:color w:val="auto"/>
      <w:sz w:val="22"/>
      <w:szCs w:val="22"/>
    </w:rPr>
  </w:style>
  <w:style w:type="character" w:customStyle="1" w:styleId="BodyTextIndent2Char">
    <w:name w:val="Body Text Indent 2 Char"/>
    <w:basedOn w:val="DefaultParagraphFont"/>
    <w:link w:val="BodyTextIndent2"/>
    <w:rsid w:val="001B0E38"/>
    <w:rPr>
      <w:rFonts w:ascii="Calibri" w:eastAsia="Calibri" w:hAnsi="Calibri"/>
      <w:sz w:val="22"/>
      <w:szCs w:val="22"/>
    </w:rPr>
  </w:style>
  <w:style w:type="paragraph" w:styleId="ListParagraph">
    <w:name w:val="List Paragraph"/>
    <w:basedOn w:val="Normal"/>
    <w:qFormat/>
    <w:rsid w:val="001B0E38"/>
    <w:pPr>
      <w:spacing w:after="200" w:line="276" w:lineRule="auto"/>
      <w:ind w:left="720"/>
      <w:contextualSpacing/>
      <w:jc w:val="left"/>
    </w:pPr>
    <w:rPr>
      <w:rFonts w:ascii="Calibri" w:hAnsi="Calibri"/>
      <w:noProof w:val="0"/>
      <w:color w:val="auto"/>
      <w:sz w:val="22"/>
      <w:szCs w:val="22"/>
    </w:rPr>
  </w:style>
  <w:style w:type="paragraph" w:styleId="NormalWeb">
    <w:name w:val="Normal (Web)"/>
    <w:basedOn w:val="Normal"/>
    <w:link w:val="NormalWebChar"/>
    <w:rsid w:val="001B0E38"/>
    <w:pPr>
      <w:spacing w:before="100" w:beforeAutospacing="1" w:after="100" w:afterAutospacing="1"/>
      <w:jc w:val="left"/>
    </w:pPr>
    <w:rPr>
      <w:rFonts w:eastAsia="Times New Roman"/>
      <w:noProof w:val="0"/>
      <w:color w:val="auto"/>
    </w:rPr>
  </w:style>
  <w:style w:type="character" w:customStyle="1" w:styleId="normal-h1">
    <w:name w:val="normal-h1"/>
    <w:basedOn w:val="DefaultParagraphFont"/>
    <w:rsid w:val="00340B20"/>
    <w:rPr>
      <w:rFonts w:ascii="Times New Roman" w:hAnsi="Times New Roman" w:cs="Times New Roman" w:hint="default"/>
      <w:sz w:val="24"/>
      <w:szCs w:val="24"/>
    </w:rPr>
  </w:style>
  <w:style w:type="paragraph" w:styleId="BodyTextIndent">
    <w:name w:val="Body Text Indent"/>
    <w:basedOn w:val="Normal"/>
    <w:link w:val="BodyTextIndentChar"/>
    <w:rsid w:val="00747B9A"/>
    <w:pPr>
      <w:spacing w:before="100" w:after="100"/>
      <w:ind w:firstLine="720"/>
    </w:pPr>
    <w:rPr>
      <w:rFonts w:ascii=".VnTime" w:eastAsia="Times New Roman" w:hAnsi=".VnTime"/>
      <w:noProof w:val="0"/>
      <w:color w:val="auto"/>
      <w:sz w:val="28"/>
      <w:szCs w:val="28"/>
    </w:rPr>
  </w:style>
  <w:style w:type="character" w:customStyle="1" w:styleId="BodyTextIndentChar">
    <w:name w:val="Body Text Indent Char"/>
    <w:basedOn w:val="DefaultParagraphFont"/>
    <w:link w:val="BodyTextIndent"/>
    <w:rsid w:val="00747B9A"/>
    <w:rPr>
      <w:rFonts w:ascii=".VnTime" w:hAnsi=".VnTime"/>
      <w:sz w:val="28"/>
      <w:szCs w:val="28"/>
    </w:rPr>
  </w:style>
  <w:style w:type="paragraph" w:styleId="BodyText2">
    <w:name w:val="Body Text 2"/>
    <w:basedOn w:val="Normal"/>
    <w:link w:val="BodyText2Char"/>
    <w:rsid w:val="00747B9A"/>
    <w:pPr>
      <w:spacing w:after="120" w:line="480" w:lineRule="auto"/>
      <w:jc w:val="left"/>
    </w:pPr>
    <w:rPr>
      <w:rFonts w:ascii=".VnTime" w:eastAsia="Times New Roman" w:hAnsi=".VnTime"/>
      <w:noProof w:val="0"/>
      <w:color w:val="auto"/>
      <w:sz w:val="28"/>
      <w:szCs w:val="20"/>
    </w:rPr>
  </w:style>
  <w:style w:type="character" w:customStyle="1" w:styleId="BodyText2Char">
    <w:name w:val="Body Text 2 Char"/>
    <w:basedOn w:val="DefaultParagraphFont"/>
    <w:link w:val="BodyText2"/>
    <w:rsid w:val="00747B9A"/>
    <w:rPr>
      <w:rFonts w:ascii=".VnTime" w:hAnsi=".VnTime"/>
      <w:sz w:val="28"/>
    </w:rPr>
  </w:style>
  <w:style w:type="character" w:customStyle="1" w:styleId="Heading5Char">
    <w:name w:val="Heading 5 Char"/>
    <w:basedOn w:val="DefaultParagraphFont"/>
    <w:link w:val="Heading5"/>
    <w:rsid w:val="00475689"/>
    <w:rPr>
      <w:rFonts w:ascii=".VnTime" w:hAnsi=".VnTime"/>
      <w:b/>
      <w:color w:val="000000"/>
      <w:sz w:val="28"/>
    </w:rPr>
  </w:style>
  <w:style w:type="character" w:customStyle="1" w:styleId="Heading9Char">
    <w:name w:val="Heading 9 Char"/>
    <w:basedOn w:val="DefaultParagraphFont"/>
    <w:link w:val="Heading9"/>
    <w:rsid w:val="00475689"/>
    <w:rPr>
      <w:rFonts w:ascii=".VnTimeH" w:hAnsi=".VnTimeH"/>
      <w:b/>
      <w:bCs/>
      <w:sz w:val="26"/>
      <w:szCs w:val="28"/>
    </w:rPr>
  </w:style>
  <w:style w:type="character" w:styleId="PageNumber">
    <w:name w:val="page number"/>
    <w:basedOn w:val="DefaultParagraphFont"/>
    <w:rsid w:val="00475689"/>
  </w:style>
  <w:style w:type="paragraph" w:customStyle="1" w:styleId="normal-p">
    <w:name w:val="normal-p"/>
    <w:basedOn w:val="Normal"/>
    <w:rsid w:val="00475689"/>
    <w:pPr>
      <w:jc w:val="left"/>
    </w:pPr>
    <w:rPr>
      <w:rFonts w:eastAsia="Arial Unicode MS"/>
      <w:noProof w:val="0"/>
      <w:color w:val="auto"/>
      <w:sz w:val="20"/>
      <w:szCs w:val="20"/>
    </w:rPr>
  </w:style>
  <w:style w:type="paragraph" w:styleId="CommentText">
    <w:name w:val="annotation text"/>
    <w:basedOn w:val="Normal"/>
    <w:link w:val="CommentTextChar"/>
    <w:uiPriority w:val="99"/>
    <w:unhideWhenUsed/>
    <w:rsid w:val="00475689"/>
    <w:pPr>
      <w:jc w:val="left"/>
    </w:pPr>
    <w:rPr>
      <w:rFonts w:ascii=".VnTime" w:eastAsia="Times New Roman" w:hAnsi=".VnTime"/>
      <w:noProof w:val="0"/>
      <w:color w:val="auto"/>
      <w:sz w:val="20"/>
      <w:szCs w:val="20"/>
    </w:rPr>
  </w:style>
  <w:style w:type="character" w:customStyle="1" w:styleId="CommentTextChar">
    <w:name w:val="Comment Text Char"/>
    <w:basedOn w:val="DefaultParagraphFont"/>
    <w:link w:val="CommentText"/>
    <w:uiPriority w:val="99"/>
    <w:rsid w:val="00475689"/>
    <w:rPr>
      <w:rFonts w:ascii=".VnTime" w:hAnsi=".VnTime"/>
    </w:rPr>
  </w:style>
  <w:style w:type="character" w:styleId="CommentReference">
    <w:name w:val="annotation reference"/>
    <w:basedOn w:val="DefaultParagraphFont"/>
    <w:uiPriority w:val="99"/>
    <w:unhideWhenUsed/>
    <w:rsid w:val="00475689"/>
    <w:rPr>
      <w:sz w:val="16"/>
      <w:szCs w:val="16"/>
    </w:rPr>
  </w:style>
  <w:style w:type="paragraph" w:styleId="BalloonText">
    <w:name w:val="Balloon Text"/>
    <w:basedOn w:val="Normal"/>
    <w:link w:val="BalloonTextChar"/>
    <w:uiPriority w:val="99"/>
    <w:unhideWhenUsed/>
    <w:rsid w:val="00475689"/>
    <w:pPr>
      <w:jc w:val="left"/>
    </w:pPr>
    <w:rPr>
      <w:rFonts w:ascii="Tahoma" w:hAnsi="Tahoma" w:cs="Tahoma"/>
      <w:noProof w:val="0"/>
      <w:color w:val="auto"/>
      <w:sz w:val="16"/>
      <w:szCs w:val="16"/>
    </w:rPr>
  </w:style>
  <w:style w:type="character" w:customStyle="1" w:styleId="BalloonTextChar">
    <w:name w:val="Balloon Text Char"/>
    <w:basedOn w:val="DefaultParagraphFont"/>
    <w:link w:val="BalloonText"/>
    <w:uiPriority w:val="99"/>
    <w:rsid w:val="00475689"/>
    <w:rPr>
      <w:rFonts w:ascii="Tahoma" w:eastAsia="Calibri" w:hAnsi="Tahoma" w:cs="Tahoma"/>
      <w:sz w:val="16"/>
      <w:szCs w:val="16"/>
    </w:rPr>
  </w:style>
  <w:style w:type="paragraph" w:styleId="Title">
    <w:name w:val="Title"/>
    <w:basedOn w:val="Normal"/>
    <w:link w:val="TitleChar"/>
    <w:qFormat/>
    <w:rsid w:val="00CD7DFD"/>
    <w:pPr>
      <w:autoSpaceDE w:val="0"/>
      <w:autoSpaceDN w:val="0"/>
      <w:adjustRightInd w:val="0"/>
      <w:spacing w:before="120" w:after="320"/>
      <w:jc w:val="center"/>
    </w:pPr>
    <w:rPr>
      <w:rFonts w:ascii=".VnTimeH" w:eastAsia="MS Mincho" w:hAnsi=".VnTimeH"/>
      <w:b/>
      <w:bCs/>
      <w:noProof w:val="0"/>
      <w:color w:val="auto"/>
      <w:sz w:val="32"/>
      <w:szCs w:val="32"/>
    </w:rPr>
  </w:style>
  <w:style w:type="character" w:customStyle="1" w:styleId="TitleChar">
    <w:name w:val="Title Char"/>
    <w:basedOn w:val="DefaultParagraphFont"/>
    <w:link w:val="Title"/>
    <w:rsid w:val="00CD7DFD"/>
    <w:rPr>
      <w:rFonts w:ascii=".VnTimeH" w:eastAsia="MS Mincho" w:hAnsi=".VnTimeH"/>
      <w:b/>
      <w:bCs/>
      <w:sz w:val="32"/>
      <w:szCs w:val="32"/>
    </w:rPr>
  </w:style>
  <w:style w:type="character" w:customStyle="1" w:styleId="Heading2Char">
    <w:name w:val="Heading 2 Char"/>
    <w:basedOn w:val="DefaultParagraphFont"/>
    <w:link w:val="Heading2"/>
    <w:rsid w:val="00C37521"/>
    <w:rPr>
      <w:rFonts w:asciiTheme="majorHAnsi" w:eastAsiaTheme="majorEastAsia" w:hAnsiTheme="majorHAnsi" w:cstheme="majorBidi"/>
      <w:b/>
      <w:bCs/>
      <w:noProof/>
      <w:color w:val="4F81BD" w:themeColor="accent1"/>
      <w:sz w:val="26"/>
      <w:szCs w:val="26"/>
    </w:rPr>
  </w:style>
  <w:style w:type="paragraph" w:customStyle="1" w:styleId="n-dieund">
    <w:name w:val="n-dieund"/>
    <w:basedOn w:val="Normal"/>
    <w:rsid w:val="00D96690"/>
    <w:pPr>
      <w:autoSpaceDE w:val="0"/>
      <w:autoSpaceDN w:val="0"/>
      <w:spacing w:after="120"/>
      <w:ind w:firstLine="709"/>
    </w:pPr>
    <w:rPr>
      <w:rFonts w:ascii=".VnTime" w:eastAsia="Times New Roman" w:hAnsi=".VnTime" w:cs=".VnTime"/>
      <w:noProof w:val="0"/>
      <w:color w:val="auto"/>
      <w:sz w:val="28"/>
      <w:szCs w:val="28"/>
    </w:rPr>
  </w:style>
  <w:style w:type="character" w:customStyle="1" w:styleId="NormalWebChar">
    <w:name w:val="Normal (Web) Char"/>
    <w:link w:val="NormalWeb"/>
    <w:locked/>
    <w:rsid w:val="000034D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784318">
      <w:bodyDiv w:val="1"/>
      <w:marLeft w:val="0"/>
      <w:marRight w:val="0"/>
      <w:marTop w:val="0"/>
      <w:marBottom w:val="0"/>
      <w:divBdr>
        <w:top w:val="none" w:sz="0" w:space="0" w:color="auto"/>
        <w:left w:val="none" w:sz="0" w:space="0" w:color="auto"/>
        <w:bottom w:val="none" w:sz="0" w:space="0" w:color="auto"/>
        <w:right w:val="none" w:sz="0" w:space="0" w:color="auto"/>
      </w:divBdr>
    </w:div>
    <w:div w:id="820318490">
      <w:bodyDiv w:val="1"/>
      <w:marLeft w:val="0"/>
      <w:marRight w:val="0"/>
      <w:marTop w:val="0"/>
      <w:marBottom w:val="0"/>
      <w:divBdr>
        <w:top w:val="none" w:sz="0" w:space="0" w:color="auto"/>
        <w:left w:val="none" w:sz="0" w:space="0" w:color="auto"/>
        <w:bottom w:val="none" w:sz="0" w:space="0" w:color="auto"/>
        <w:right w:val="none" w:sz="0" w:space="0" w:color="auto"/>
      </w:divBdr>
    </w:div>
    <w:div w:id="1863476927">
      <w:bodyDiv w:val="1"/>
      <w:marLeft w:val="0"/>
      <w:marRight w:val="0"/>
      <w:marTop w:val="0"/>
      <w:marBottom w:val="0"/>
      <w:divBdr>
        <w:top w:val="none" w:sz="0" w:space="0" w:color="auto"/>
        <w:left w:val="none" w:sz="0" w:space="0" w:color="auto"/>
        <w:bottom w:val="none" w:sz="0" w:space="0" w:color="auto"/>
        <w:right w:val="none" w:sz="0" w:space="0" w:color="auto"/>
      </w:divBdr>
    </w:div>
    <w:div w:id="2089695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69128C32-F584-4F2F-AF2E-5C24ADBE5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1885</Words>
  <Characters>10751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NGÂN HÀNG NHÀ NƯỚC</vt:lpstr>
    </vt:vector>
  </TitlesOfParts>
  <Company>Hewlett-Packard Company</Company>
  <LinksUpToDate>false</LinksUpToDate>
  <CharactersWithSpaces>12611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NGÂN HÀNG NHÀ NƯỚC</dc:title>
  <dc:creator>COMPUTER</dc:creator>
  <cp:lastModifiedBy>Nguyễn Bá Thạc</cp:lastModifiedBy>
  <cp:revision>4</cp:revision>
  <cp:lastPrinted>2021-03-31T09:15:00Z</cp:lastPrinted>
  <dcterms:created xsi:type="dcterms:W3CDTF">2021-08-24T07:45:00Z</dcterms:created>
  <dcterms:modified xsi:type="dcterms:W3CDTF">2021-09-01T05:57:00Z</dcterms:modified>
</cp:coreProperties>
</file>